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B99" w:rsidRPr="00AE1B99" w:rsidRDefault="00AE1B99" w:rsidP="00AE1B99">
      <w:pPr>
        <w:pStyle w:val="10"/>
        <w:keepNext/>
        <w:keepLines/>
        <w:shd w:val="clear" w:color="auto" w:fill="auto"/>
        <w:spacing w:after="303" w:line="280" w:lineRule="exact"/>
        <w:ind w:left="20" w:right="20" w:firstLine="7540"/>
        <w:jc w:val="left"/>
        <w:rPr>
          <w:sz w:val="24"/>
          <w:szCs w:val="24"/>
        </w:rPr>
      </w:pPr>
      <w:bookmarkStart w:id="0" w:name="bookmark11"/>
      <w:r w:rsidRPr="00AE1B99">
        <w:rPr>
          <w:sz w:val="24"/>
          <w:szCs w:val="24"/>
        </w:rPr>
        <w:t>Приложение 1 Календарь государственных праздников, праздничных дней, памятных и праздничных дат</w:t>
      </w:r>
      <w:bookmarkEnd w:id="0"/>
    </w:p>
    <w:p w:rsidR="00AE1B99" w:rsidRPr="00AE1B99" w:rsidRDefault="00AE1B99" w:rsidP="00AE1B99">
      <w:pPr>
        <w:pStyle w:val="7"/>
        <w:numPr>
          <w:ilvl w:val="0"/>
          <w:numId w:val="1"/>
        </w:numPr>
        <w:shd w:val="clear" w:color="auto" w:fill="auto"/>
        <w:tabs>
          <w:tab w:val="left" w:pos="1065"/>
        </w:tabs>
        <w:spacing w:line="317" w:lineRule="exact"/>
        <w:ind w:left="20" w:right="20" w:firstLine="70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Государственные праздники, праздничные дни, памятные даты в Республике Беларусь</w:t>
      </w:r>
    </w:p>
    <w:p w:rsidR="00AE1B99" w:rsidRPr="00AE1B99" w:rsidRDefault="00AE1B99" w:rsidP="00AE1B99">
      <w:pPr>
        <w:pStyle w:val="20"/>
        <w:shd w:val="clear" w:color="auto" w:fill="auto"/>
        <w:spacing w:line="312" w:lineRule="exact"/>
        <w:ind w:left="20" w:firstLine="70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Государственные праздники: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20" w:firstLine="70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День Конституции - 15 марта;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20" w:firstLine="70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День единения народов Беларуси и России - 2 апреля;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20" w:firstLine="70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День Победы - 9 мая;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20" w:right="20" w:firstLine="70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День Государственного флага, Государственного герба и Государственного гимна Республики Беларусь - второе воскресенье мая;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720" w:right="20" w:firstLine="0"/>
        <w:jc w:val="both"/>
        <w:rPr>
          <w:sz w:val="24"/>
          <w:szCs w:val="24"/>
        </w:rPr>
      </w:pPr>
      <w:r w:rsidRPr="00AE1B99">
        <w:rPr>
          <w:sz w:val="24"/>
          <w:szCs w:val="24"/>
        </w:rPr>
        <w:t>День Независимости Республики Беларусь (День Республики) - 3 июля; День народного единства - 17 сентября.</w:t>
      </w:r>
    </w:p>
    <w:p w:rsidR="00AE1B99" w:rsidRPr="00AE1B99" w:rsidRDefault="00AE1B99" w:rsidP="00AE1B99">
      <w:pPr>
        <w:pStyle w:val="20"/>
        <w:shd w:val="clear" w:color="auto" w:fill="auto"/>
        <w:spacing w:line="312" w:lineRule="exact"/>
        <w:ind w:left="20" w:firstLine="70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Общереспубликанские праздничные дни: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20" w:firstLine="70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Новый год - 1 и 2 января;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20" w:right="20" w:firstLine="70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День защитников Отечества и Вооруженных Сил Республики Беларусь - 23 февраля;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20" w:firstLine="70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День женщин - 8 марта;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20" w:firstLine="70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Праздник труда - 1 мая;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20" w:firstLine="70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День Октябрьской революции - 7 ноября.</w:t>
      </w:r>
    </w:p>
    <w:p w:rsidR="00AE1B99" w:rsidRPr="00AE1B99" w:rsidRDefault="00AE1B99" w:rsidP="00AE1B99">
      <w:pPr>
        <w:pStyle w:val="20"/>
        <w:shd w:val="clear" w:color="auto" w:fill="auto"/>
        <w:spacing w:line="312" w:lineRule="exact"/>
        <w:ind w:left="20" w:firstLine="70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Профессиональные и прочие праздничные дни: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20" w:firstLine="70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День спасателя - 19 января;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20" w:firstLine="70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День белорусской науки - последнее воскресенье января;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20" w:firstLine="70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День печати - 5 мая;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20" w:firstLine="70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День семьи - 15 мая;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20" w:firstLine="70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День пионерской дружбы - 19 мая;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20" w:firstLine="70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День молодежи и студенчества - последнее воскресенье июня;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20" w:firstLine="70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День знаний - 1 сентября;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20" w:firstLine="70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День белорусской письменности - первое воскресенье сентября;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20" w:firstLine="70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День библиотек - 15 сентября;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20" w:firstLine="70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День пожилых людей - 1 октября;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20" w:firstLine="70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День учителя - первое воскресенье октября;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20" w:firstLine="70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День матери - 14 октября;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20" w:firstLine="70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День отца - 21 октября;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20" w:firstLine="70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День инвалидов Республики Беларусь - 3 декабря;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20" w:firstLine="70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День прав человека - 10 декабря;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20" w:firstLine="70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День белорусского кино - 17 декабря.</w:t>
      </w:r>
    </w:p>
    <w:p w:rsidR="00AE1B99" w:rsidRPr="00AE1B99" w:rsidRDefault="00AE1B99" w:rsidP="00AE1B99">
      <w:pPr>
        <w:pStyle w:val="20"/>
        <w:shd w:val="clear" w:color="auto" w:fill="auto"/>
        <w:spacing w:line="312" w:lineRule="exact"/>
        <w:ind w:left="20" w:firstLine="70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Памятные даты: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20" w:firstLine="70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День памяти воинов-интернационалистов - 15 февраля;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20" w:firstLine="70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День чернобыльской трагедии - 26 апреля;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20" w:right="20" w:firstLine="70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День всенародной памяти жертв Великой Отечественной войны и геноцида белорусского народа - 22 июня.</w:t>
      </w:r>
    </w:p>
    <w:p w:rsidR="00AE1B99" w:rsidRPr="00AE1B99" w:rsidRDefault="00AE1B99" w:rsidP="00AE1B99">
      <w:pPr>
        <w:pStyle w:val="7"/>
        <w:numPr>
          <w:ilvl w:val="0"/>
          <w:numId w:val="1"/>
        </w:numPr>
        <w:shd w:val="clear" w:color="auto" w:fill="auto"/>
        <w:tabs>
          <w:tab w:val="left" w:pos="1146"/>
        </w:tabs>
        <w:spacing w:line="312" w:lineRule="exact"/>
        <w:ind w:left="20" w:right="20" w:firstLine="70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Праздничные даты (международные дни, учрежденные ООН, иными организациями, общественными объединениями)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700" w:right="20" w:firstLine="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Всемирный день заповедников и национальных парков - 11 января; День юного героя-антифашиста - 8 февраля;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700" w:firstLine="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Международный день родного языка - 21 февраля;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20" w:right="20" w:firstLine="70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Международный день борьбы с наркоманией и наркобизнесом - 1 марта;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700" w:firstLine="0"/>
        <w:jc w:val="left"/>
        <w:rPr>
          <w:sz w:val="24"/>
          <w:szCs w:val="24"/>
        </w:rPr>
      </w:pPr>
      <w:r w:rsidRPr="00AE1B99">
        <w:rPr>
          <w:sz w:val="24"/>
          <w:szCs w:val="24"/>
        </w:rPr>
        <w:lastRenderedPageBreak/>
        <w:t>Всемирный день дикой природы - 3 марта;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700" w:firstLine="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Всемирный день поэзии - 21 марта;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700" w:firstLine="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Международный день лесов - 21 марта;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700" w:firstLine="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Всемирный день водных ресурсов - 22 марта;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700" w:firstLine="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Всемирный день театра - 27 марта;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700" w:firstLine="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Международный день детской книги - 2 апреля;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700" w:right="20" w:firstLine="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Международный день спорта на благо развития и мира - 6 апреля; Всемирный день здоровья - 7 апреля;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700" w:right="20" w:firstLine="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Международный день освобождения узников концлагерей - 11 апреля; Международный день полета человека в космос - 12 апреля; Международный день памятников и исторических мест - 18 апреля; Международный день Земли - 22 апреля;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700" w:firstLine="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Всемирный день книги и авторского права - 23 апреля;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700" w:firstLine="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Всемирный день охраны труда - 28 апреля;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20" w:right="20" w:firstLine="70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Дни памяти и примирения, посвященные погибшим во Второй мировой войне - 8-9 мая;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700" w:firstLine="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Международный день музеев - 18 мая;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20" w:right="20" w:firstLine="70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Всемирный день культурного разнообразия во имя диалога и развития - 21 мая;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700" w:right="20" w:firstLine="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Международный день биологического разнообразия - 22 мая; Всемирный день без табака - 31 мая;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700" w:firstLine="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Международный день защиты детей - 1 июня;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700" w:firstLine="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Всемирный день окружающей среды - 5 июня;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700" w:firstLine="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День юннатского движения - 15 июня;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20" w:right="20" w:firstLine="70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Международный день борьбы со злоупотреблением наркотическими средствами и их незаконным оборотом - 26 июня;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700" w:firstLine="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Международный день дружбы - 30 июля;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700" w:right="20" w:firstLine="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Всемирный день борьбы с торговлей людьми - 30 июля; Международный день молодежи -12 августа;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700" w:right="20" w:firstLine="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Международный день благотворительности - 5 сентября; Международный день грамотности - 8 сентября;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700" w:right="20" w:firstLine="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Международный день охраны озонового слоя - 16 сентября; Международный день мира - 21 сентября;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700" w:firstLine="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Всемирный день туризма - 27 сентября;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700" w:firstLine="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Международный день пожилых людей - 1 октября;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700" w:firstLine="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Международный день музыки - 1 октября;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700" w:firstLine="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Всемирный день защиты животных - 4 октября;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700" w:firstLine="0"/>
        <w:jc w:val="left"/>
        <w:rPr>
          <w:sz w:val="24"/>
          <w:szCs w:val="24"/>
        </w:rPr>
      </w:pPr>
      <w:r w:rsidRPr="00AE1B99">
        <w:rPr>
          <w:sz w:val="24"/>
          <w:szCs w:val="24"/>
        </w:rPr>
        <w:t>Всемирный день учителей - 5 октября;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20" w:firstLine="700"/>
        <w:jc w:val="both"/>
        <w:rPr>
          <w:sz w:val="24"/>
          <w:szCs w:val="24"/>
        </w:rPr>
      </w:pPr>
      <w:r w:rsidRPr="00AE1B99">
        <w:rPr>
          <w:sz w:val="24"/>
          <w:szCs w:val="24"/>
        </w:rPr>
        <w:t>День Организации Объединенных Наций - 24 октября;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20" w:right="20" w:firstLine="700"/>
        <w:jc w:val="both"/>
        <w:rPr>
          <w:sz w:val="24"/>
          <w:szCs w:val="24"/>
        </w:rPr>
      </w:pPr>
      <w:r w:rsidRPr="00AE1B99">
        <w:rPr>
          <w:sz w:val="24"/>
          <w:szCs w:val="24"/>
        </w:rPr>
        <w:t>Международный день школьных библиотек - четвертый понедельник октября;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20" w:firstLine="700"/>
        <w:jc w:val="both"/>
        <w:rPr>
          <w:sz w:val="24"/>
          <w:szCs w:val="24"/>
        </w:rPr>
      </w:pPr>
      <w:r w:rsidRPr="00AE1B99">
        <w:rPr>
          <w:sz w:val="24"/>
          <w:szCs w:val="24"/>
        </w:rPr>
        <w:t>Всемирный день науки за мир и развитие - 10 ноября;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20" w:firstLine="700"/>
        <w:jc w:val="both"/>
        <w:rPr>
          <w:sz w:val="24"/>
          <w:szCs w:val="24"/>
        </w:rPr>
      </w:pPr>
      <w:r w:rsidRPr="00AE1B99">
        <w:rPr>
          <w:sz w:val="24"/>
          <w:szCs w:val="24"/>
        </w:rPr>
        <w:t>Международный день энергосбережения - 11 ноября;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20" w:firstLine="700"/>
        <w:jc w:val="both"/>
        <w:rPr>
          <w:sz w:val="24"/>
          <w:szCs w:val="24"/>
        </w:rPr>
      </w:pPr>
      <w:r w:rsidRPr="00AE1B99">
        <w:rPr>
          <w:sz w:val="24"/>
          <w:szCs w:val="24"/>
        </w:rPr>
        <w:t>Всемирный день ребенка - 20 ноября;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20" w:firstLine="700"/>
        <w:jc w:val="both"/>
        <w:rPr>
          <w:sz w:val="24"/>
          <w:szCs w:val="24"/>
        </w:rPr>
      </w:pPr>
      <w:r w:rsidRPr="00AE1B99">
        <w:rPr>
          <w:sz w:val="24"/>
          <w:szCs w:val="24"/>
        </w:rPr>
        <w:t>Всемирный день приветствий - 21 ноября;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20" w:firstLine="700"/>
        <w:jc w:val="both"/>
        <w:rPr>
          <w:sz w:val="24"/>
          <w:szCs w:val="24"/>
        </w:rPr>
      </w:pPr>
      <w:r w:rsidRPr="00AE1B99">
        <w:rPr>
          <w:sz w:val="24"/>
          <w:szCs w:val="24"/>
        </w:rPr>
        <w:t>Всемирный день борьбы со СПИДом - 1 декабря;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20" w:firstLine="700"/>
        <w:jc w:val="both"/>
        <w:rPr>
          <w:sz w:val="24"/>
          <w:szCs w:val="24"/>
        </w:rPr>
      </w:pPr>
      <w:r w:rsidRPr="00AE1B99">
        <w:rPr>
          <w:sz w:val="24"/>
          <w:szCs w:val="24"/>
        </w:rPr>
        <w:t>Международный день инвалидов - 3 декабря;</w:t>
      </w:r>
    </w:p>
    <w:p w:rsidR="00AE1B99" w:rsidRPr="00AE1B99" w:rsidRDefault="00AE1B99" w:rsidP="00AE1B99">
      <w:pPr>
        <w:pStyle w:val="7"/>
        <w:shd w:val="clear" w:color="auto" w:fill="auto"/>
        <w:spacing w:line="312" w:lineRule="exact"/>
        <w:ind w:left="20" w:right="20" w:firstLine="700"/>
        <w:jc w:val="both"/>
        <w:rPr>
          <w:sz w:val="24"/>
          <w:szCs w:val="24"/>
        </w:rPr>
      </w:pPr>
      <w:r w:rsidRPr="00AE1B99">
        <w:rPr>
          <w:sz w:val="24"/>
          <w:szCs w:val="24"/>
        </w:rPr>
        <w:t>Международный день добровольцев во имя экономического и социального развития (Всемирный день волонтеров) - 5 декабря;</w:t>
      </w:r>
    </w:p>
    <w:p w:rsidR="00A452A0" w:rsidRDefault="00AE1B99" w:rsidP="00AE1B99">
      <w:pPr>
        <w:pStyle w:val="7"/>
        <w:shd w:val="clear" w:color="auto" w:fill="auto"/>
        <w:spacing w:line="312" w:lineRule="exact"/>
        <w:ind w:left="20" w:firstLine="700"/>
        <w:jc w:val="both"/>
      </w:pPr>
      <w:r>
        <w:t>Всемирный день прав человека - 10 декабря.</w:t>
      </w:r>
    </w:p>
    <w:p w:rsidR="005E447E" w:rsidRPr="005E447E" w:rsidRDefault="005E447E" w:rsidP="005E447E">
      <w:pPr>
        <w:keepNext/>
        <w:keepLines/>
        <w:widowControl w:val="0"/>
        <w:numPr>
          <w:ilvl w:val="0"/>
          <w:numId w:val="3"/>
        </w:numPr>
        <w:tabs>
          <w:tab w:val="left" w:pos="1114"/>
        </w:tabs>
        <w:spacing w:after="0" w:line="322" w:lineRule="exact"/>
        <w:ind w:right="20"/>
        <w:jc w:val="both"/>
        <w:outlineLvl w:val="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bookmarkStart w:id="1" w:name="bookmark1"/>
      <w:r w:rsidRPr="005E447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lastRenderedPageBreak/>
        <w:t>Актуальные направления социальной, воспитательной и идеологической работы в 2023/2024учебном году</w:t>
      </w:r>
      <w:bookmarkEnd w:id="1"/>
    </w:p>
    <w:p w:rsidR="005E447E" w:rsidRPr="005E447E" w:rsidRDefault="005E447E" w:rsidP="005E447E">
      <w:pPr>
        <w:keepNext/>
        <w:keepLines/>
        <w:widowControl w:val="0"/>
        <w:numPr>
          <w:ilvl w:val="0"/>
          <w:numId w:val="2"/>
        </w:numPr>
        <w:tabs>
          <w:tab w:val="left" w:pos="1238"/>
        </w:tabs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bookmarkStart w:id="2" w:name="bookmark2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Идеологическое, гражданское и патриотическое воспитание</w:t>
      </w:r>
      <w:bookmarkEnd w:id="2"/>
    </w:p>
    <w:p w:rsidR="005E447E" w:rsidRPr="005E447E" w:rsidRDefault="005E447E" w:rsidP="005E447E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2023 год объявлен Годом мира и созидания. Основной идеей проведения Года мира и созидания является укрепление в обществе идей мира и созидательного труда как главных условий развития белорусского государства. Исходя из этого, учреждениям образования при организации воспитательной работы следует акцентировать внимание на формирован</w:t>
      </w:r>
      <w:proofErr w:type="gram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ии у у</w:t>
      </w:r>
      <w:proofErr w:type="gram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чащихся понимания важности мира и согласия в обществе, осознании роли их предков в достижении и сохранении мира на нашей земле, готовности к активным созидательным действиям на благо своей Родины. Учреждениям образования также рекомендуется запланировать участие в мероприятиях, обозначенных в Республиканском плане мероприятий по проведению в 2023 году Года мира и созидания (Постановление Совета Министров Республики Беларусь 01.02.2023 № 93).</w:t>
      </w:r>
    </w:p>
    <w:p w:rsidR="005E447E" w:rsidRPr="005E447E" w:rsidRDefault="005E447E" w:rsidP="005E447E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25 февраля 2024 года будут проведены выборы депутатов Палаты представителей и членов Совета Республики Национального собрания Республики Беларусь, а также депутатов местных Советов депутатов Республики Беларусь. </w:t>
      </w:r>
      <w:proofErr w:type="gram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рамках подготовки учащихся к осознанному выполнению роли избирателя в будущем учреждениям общего среднего образования необходимо предусмотреть проведение мероприятий по ознакомлению учащихся с избирательным законодательством Республики Беларусь, продолжить работу по привлечению учащихся к деятельности молодежных консультативно-совещательных органов (парламент, совет, палата) при законодательных (представительных) или исполнительных органах государственной власти Республики Беларусь, а также органов ученического самоуправления.</w:t>
      </w:r>
      <w:proofErr w:type="gramEnd"/>
    </w:p>
    <w:p w:rsidR="005E447E" w:rsidRPr="005E447E" w:rsidRDefault="005E447E" w:rsidP="005E447E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Рекомендуем использовать в образовательном процессе книгу «Детям о Конституции. Просто о главном» (авторы Василевич Г. А., Евдокимова Ю. В.), изданную в издательстве «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Адукацыя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 xml:space="preserve">і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выхаванне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», которая поможет учащимся младшего школьного возраста ознакомиться с основными положениями Конституции Республики Беларусь, правами и обязанностями граждан. В красочно иллюстрированном издании с помощью аналогий и ярких примеров из обыденной жизни учащиеся постигнут основополагающие нормы правовой грамотности, узнают о богатых законотворческих трад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ици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ях нашего народа.</w:t>
      </w:r>
    </w:p>
    <w:p w:rsidR="005E447E" w:rsidRPr="005E447E" w:rsidRDefault="005E447E" w:rsidP="005E447E">
      <w:pPr>
        <w:widowControl w:val="0"/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Для формирования у учащихся активной гражданской позиции, накопления у них опыта социально значимой деятельности учреждениям образования следует продолжить работу по привлечению учащихся к участию в мероприятиях и акциях гражданско-патриотической направленности, проводимых ОО «БРПО» и ОО «БРСМ».</w:t>
      </w:r>
    </w:p>
    <w:p w:rsidR="005E447E" w:rsidRPr="005E447E" w:rsidRDefault="005E447E" w:rsidP="005E447E">
      <w:pPr>
        <w:widowControl w:val="0"/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Важным направлением идеологического воспитания остается работа по формированию у учащихся уважительного отношения к государственной символике. Следует уделить должное внимание поддержанию уголков государственной символики в учреждениях образования в надлежащем состоянии, исполнению Государственного гимна, использованию государственных символов при проведении торжественных собраний и мероприятий, приуроченных к знаменательным датам и государственным праздникам.</w:t>
      </w:r>
    </w:p>
    <w:p w:rsidR="005E447E" w:rsidRPr="005E447E" w:rsidRDefault="005E447E" w:rsidP="005E447E">
      <w:pPr>
        <w:widowControl w:val="0"/>
        <w:tabs>
          <w:tab w:val="right" w:pos="9385"/>
        </w:tabs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2023/2024 учебном году учреждениям образования следует продолжить работу по формированию у учащихся умений анализировать информацию о социальных явлениях и процессах, вести дискуссию по проблемам развития современного общества, в том числе посредством реализации информационно-образовательного проекта «Школа Активного Гражданина» («ШАГ») для 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>V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-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>VII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, 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>VIII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-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>XI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классов. Рекомендации по реализации данного проекта в новом учебном году будут размещены в разделе национального образовательного портала:</w:t>
      </w:r>
      <w:hyperlink r:id="rId6" w:history="1"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eastAsia="ru-RU" w:bidi="ru-RU"/>
          </w:rPr>
          <w:tab/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https</w:t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bidi="en-US"/>
          </w:rPr>
          <w:t>://</w:t>
        </w:r>
        <w:proofErr w:type="spellStart"/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vospitanie</w:t>
        </w:r>
        <w:proofErr w:type="spellEnd"/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bidi="en-US"/>
          </w:rPr>
          <w:t>.</w:t>
        </w:r>
        <w:proofErr w:type="spellStart"/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adu</w:t>
        </w:r>
        <w:proofErr w:type="spellEnd"/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bidi="en-US"/>
          </w:rPr>
          <w:t>.</w:t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by</w:t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bidi="en-US"/>
          </w:rPr>
          <w:t>/</w:t>
        </w:r>
      </w:hyperlink>
    </w:p>
    <w:p w:rsidR="005E447E" w:rsidRPr="005E447E" w:rsidRDefault="0002647D" w:rsidP="005E447E">
      <w:pPr>
        <w:widowControl w:val="0"/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hyperlink r:id="rId7" w:history="1">
        <w:r w:rsidR="005E447E"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eastAsia="ru-RU" w:bidi="ru-RU"/>
          </w:rPr>
          <w:t>Организация воспитания / Школа Активного Гражданина.</w:t>
        </w:r>
      </w:hyperlink>
      <w:r w:rsidR="005E447E"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Информационные и методические материалы для организации мероприятий проекта будут размещаться на национальном образовательном портале ежемесячно.</w:t>
      </w:r>
    </w:p>
    <w:p w:rsidR="005E447E" w:rsidRPr="005E447E" w:rsidRDefault="005E447E" w:rsidP="005E447E">
      <w:pPr>
        <w:widowControl w:val="0"/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 2023/2024 учебному году разработано инструктивно-методическое письмо «Об изучении в учреждениях общего среднего образования материалов о геноциде белорусского народа в годы Великой Отечественной войны». Письмо размещено на национальном образовательном портале </w:t>
      </w:r>
      <w:hyperlink r:id="rId8" w:history="1"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eastAsia="ru-RU" w:bidi="ru-RU"/>
          </w:rPr>
          <w:t>(</w:t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https</w:t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bidi="en-US"/>
          </w:rPr>
          <w:t>://</w:t>
        </w:r>
        <w:proofErr w:type="spellStart"/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adu</w:t>
        </w:r>
        <w:proofErr w:type="spellEnd"/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bidi="en-US"/>
          </w:rPr>
          <w:t>.</w:t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by</w:t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bidi="en-US"/>
          </w:rPr>
          <w:t xml:space="preserve"> </w:t>
        </w:r>
      </w:hyperlink>
      <w:r w:rsidRPr="005E447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 w:bidi="ru-RU"/>
        </w:rPr>
        <w:t>/</w:t>
      </w:r>
      <w:hyperlink r:id="rId9" w:history="1">
        <w:proofErr w:type="gramStart"/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eastAsia="ru-RU" w:bidi="ru-RU"/>
          </w:rPr>
          <w:t>Главная</w:t>
        </w:r>
        <w:proofErr w:type="gramEnd"/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eastAsia="ru-RU" w:bidi="ru-RU"/>
          </w:rPr>
          <w:t xml:space="preserve"> / Образовательный процесс. 2023/2024 учебный год /</w:t>
        </w:r>
      </w:hyperlink>
      <w:r w:rsidRPr="005E447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 </w:t>
      </w:r>
      <w:hyperlink r:id="rId10" w:history="1"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eastAsia="ru-RU" w:bidi="ru-RU"/>
          </w:rPr>
          <w:t>Общее среднее образование / Инструктивно-методические письма)</w:t>
        </w:r>
      </w:hyperlink>
      <w:r w:rsidRPr="005E447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.</w:t>
      </w:r>
    </w:p>
    <w:p w:rsidR="005E447E" w:rsidRPr="005E447E" w:rsidRDefault="005E447E" w:rsidP="005E447E">
      <w:pPr>
        <w:widowControl w:val="0"/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2023/2024 учебном году значительное место должно быть отведено подготовке празднования 80-летия освобождения Беларуси от немецк</w:t>
      </w:r>
      <w:proofErr w:type="gram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о-</w:t>
      </w:r>
      <w:proofErr w:type="gram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фашистских захватчиков. </w:t>
      </w:r>
      <w:proofErr w:type="gram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Учреждениям общего среднего образования особое внимание следует уделить организации внеурочных мероприятий, посвященных подвигу белорусского народа в годы 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 xml:space="preserve">Великой Отечественной войны, проведению уроков Памяти с использованием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информационно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softHyphen/>
        <w:t>аналитических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материалов Генеральной прокуратуры Республики Беларусь о расследовании уголовного дела о геноциде белорусского народа в годы Великой Отечественной войны; запланировать участие в тематических мероприятиях и акциях.</w:t>
      </w:r>
      <w:proofErr w:type="gramEnd"/>
    </w:p>
    <w:p w:rsidR="005E447E" w:rsidRPr="005E447E" w:rsidRDefault="005E447E" w:rsidP="005E447E">
      <w:pPr>
        <w:widowControl w:val="0"/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gram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Методические рекомендации по освещению политики геноцида белорусского народа в годы Великой Отечественной войны с использованием информационно-аналитических материалов и документов по расследованию уголовного дела, представленных Генеральной прокуратурой Республики Беларусь, а также презентации размещены на национальном образовательном портале:</w:t>
      </w:r>
      <w:hyperlink r:id="rId11" w:history="1"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eastAsia="ru-RU" w:bidi="ru-RU"/>
          </w:rPr>
          <w:t xml:space="preserve"> </w:t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https</w:t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bidi="en-US"/>
          </w:rPr>
          <w:t>://</w:t>
        </w:r>
        <w:proofErr w:type="spellStart"/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adu</w:t>
        </w:r>
        <w:proofErr w:type="spellEnd"/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bidi="en-US"/>
          </w:rPr>
          <w:t>.</w:t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by</w:t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eastAsia="ru-RU" w:bidi="ru-RU"/>
          </w:rPr>
          <w:t>/</w:t>
        </w:r>
      </w:hyperlink>
      <w:hyperlink r:id="rId12" w:history="1"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eastAsia="ru-RU" w:bidi="ru-RU"/>
          </w:rPr>
          <w:t xml:space="preserve"> Главная / Образовательный процесс. 2023/2024</w:t>
        </w:r>
      </w:hyperlink>
      <w:r w:rsidRPr="005E447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 </w:t>
      </w:r>
      <w:hyperlink r:id="rId13" w:history="1"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eastAsia="ru-RU" w:bidi="ru-RU"/>
          </w:rPr>
          <w:t>учебный год / Общее среднее образование / Методические рекомендации,</w:t>
        </w:r>
      </w:hyperlink>
      <w:r w:rsidRPr="005E447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 </w:t>
      </w:r>
      <w:hyperlink r:id="rId14" w:history="1"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eastAsia="ru-RU" w:bidi="ru-RU"/>
          </w:rPr>
          <w:t>указания.</w:t>
        </w:r>
      </w:hyperlink>
      <w:proofErr w:type="gramEnd"/>
    </w:p>
    <w:p w:rsidR="005E447E" w:rsidRPr="005E447E" w:rsidRDefault="005E447E" w:rsidP="005E447E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Обращаем внимание, что в рамках расследования уголовного дела о геноциде белорусского народа в годы Великой Отечественной войны и послевоенный период Генеральной прокуратурой Республики Беларусь получены сведения, в том числе ранее неизвестные, о населенных пунктах, полностью либо частично уничтоженных в годы оккупации и не восстановленных после войны. В соответствии с заключением временной межведомственной рабочей группы, созданной распоряжением Премьер- министра Республики Беларусь от 01.12.2022 № 409р для изучения сведений, полученных в ходе расследования уголовного дела, «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Хатынский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список» дополнен 30 населенными пунктами, разделившими судьбу деревни Хатынь. Выяснено, что количество уничтоженных вместе с жителями и не восстановленных после войны деревень - не менее 270. Также выявлено, что количество уничтоженных полностью либо частично, в том числе вместе с жителями сельских населенных пунктов, - не менее 11 726.</w:t>
      </w:r>
    </w:p>
    <w:p w:rsidR="005E447E" w:rsidRPr="005E447E" w:rsidRDefault="005E447E" w:rsidP="005E447E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 подготовке мероприятий по ознакомлению учащихся с политикой геноцида белорусского народа в годы Великой Отечественной войны можно использовать книгу «Последние свидетели». В ней изложены свидетельства десятков мирных жителей, партизан, очевидцев карательных операций и массовых расстрелов, приводятся данные и уточненные цифры из малоизвестных архивных документов. В ближайшее время издание поступит в книжные магазины ОАО «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Белкнига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», его возрастная категория - 12 +.</w:t>
      </w:r>
    </w:p>
    <w:p w:rsidR="005E447E" w:rsidRPr="005E447E" w:rsidRDefault="005E447E" w:rsidP="005E447E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На протяжении учебного года необходимо продолжать работу по привлечению учащихся к деятельности по уходу и благоустройству воинских захоронений, памятников, обелисков, мемориальных комплексов (посадка деревьев, уход за парками, скверами, аллеями, увековечивающими память защитников Отечества и жертв войн), по созданию виртуальных маршрутов и карт-схем памятных мест военной истории, организации туристск</w:t>
      </w:r>
      <w:proofErr w:type="gram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о-</w:t>
      </w:r>
      <w:proofErr w:type="gram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экскурсионной деятельности учащихся по памятным местам (мемориальным комплексам, музеям) с целью сохранения памяти о жертвах белорусского народа в годы Великой Отечественной войны и </w:t>
      </w:r>
      <w:proofErr w:type="gram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другое</w:t>
      </w:r>
      <w:proofErr w:type="gram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5E447E" w:rsidRPr="005E447E" w:rsidRDefault="005E447E" w:rsidP="005E447E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2020-2022 гг. Национальным институтом образования в результате выполнения научных исследований были разработаны интерактивные дидактические материалы по изучению памятных мест Великой Отечественной войны. Материалы построены на использовании различных источников исторических знаний: исторических документов, биографических данных, литературно-художественных текстов, воспоминаний участников или свидетелей событий.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Разработанные материалы обеспечивают формирование у учащихся уважения к историческому прошлому нашей страны, патриотизма, чувства гордости за подвиг белорусского народа в годы Великой Отечественной войны, стремление к изучению памятных мест, повышение учебной мотивации учащихся и их социальной активности. Разработанные материалы размещены на национальном образовательном портале в разделе «Электронные образовательные ресурсы» 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(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>BoxApps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).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На формирование исторической памяти, уважения к своему Отечеству, народу, языку, белорусской культуре, национальным традициям и обычаям направлена серия научно-популярных изданий гражданско-патриотической тематики для детей младшего школьного возраста «Я горжусь! / Я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ганаруся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!», подготовленная издательством «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Адукацыя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>i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выхаванне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» по заказу Министерства образования Республики Беларусь, включающая 14 книг на белорусском и русском языках:</w:t>
      </w:r>
    </w:p>
    <w:p w:rsidR="005E447E" w:rsidRPr="005E447E" w:rsidRDefault="005E447E" w:rsidP="005E447E">
      <w:pPr>
        <w:widowControl w:val="0"/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Страна, в которой я живу / </w:t>
      </w:r>
      <w:proofErr w:type="spellStart"/>
      <w:proofErr w:type="gram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Краіна</w:t>
      </w:r>
      <w:proofErr w:type="spellEnd"/>
      <w:proofErr w:type="gram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 xml:space="preserve">, 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у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якой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я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жыву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Герб. Флаг. Гимн. Государственные символы Республики Беларусь / 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 xml:space="preserve">Герб.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Сцяг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. </w:t>
      </w:r>
      <w:r w:rsidRPr="005E44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uk-UA" w:bidi="uk-UA"/>
        </w:rPr>
        <w:t xml:space="preserve">Гімн.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Дзяржауныя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шмвалы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Рэспублт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Беларусь.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 xml:space="preserve">Вечная память героям. Мемориалы Беларуси / </w:t>
      </w:r>
      <w:proofErr w:type="gram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Вечная</w:t>
      </w:r>
      <w:proofErr w:type="gram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памяць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героям.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Мемарыялы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Беларусі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.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Белорусские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 xml:space="preserve">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школьники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 xml:space="preserve"> -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герои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 xml:space="preserve"> 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Великой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Отечественной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 xml:space="preserve"> 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войны /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Беларускія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 xml:space="preserve">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школьнікі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 xml:space="preserve"> 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-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героі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 xml:space="preserve">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Вялікай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 xml:space="preserve">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Айчыннай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вайны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5E447E" w:rsidRPr="005E447E" w:rsidRDefault="005E447E" w:rsidP="005E447E">
      <w:pPr>
        <w:widowControl w:val="0"/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Безмолвные свидетели истории /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Мауклівьія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 xml:space="preserve">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сведкі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 xml:space="preserve">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г</w:t>
      </w:r>
      <w:proofErr w:type="gram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i</w:t>
      </w:r>
      <w:proofErr w:type="gram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сторыi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5E447E" w:rsidRPr="005E447E" w:rsidRDefault="005E447E" w:rsidP="005E447E">
      <w:pPr>
        <w:widowControl w:val="0"/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Достижения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 xml:space="preserve">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белорусского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 xml:space="preserve">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спорта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 xml:space="preserve"> /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Дасягненні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 xml:space="preserve">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беларускага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 xml:space="preserve"> спорту.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Национальные парки и заповедники Беларуси /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Нацыянальныя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 xml:space="preserve">паркі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>i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запаведнікі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 xml:space="preserve">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Беларусі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.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Рекомендации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 xml:space="preserve"> по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использованию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 xml:space="preserve">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данной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 xml:space="preserve">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серии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 xml:space="preserve"> книг в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образовательном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 xml:space="preserve"> 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процессе размещены на национальном образовательном портале:</w:t>
      </w:r>
      <w:hyperlink r:id="rId15" w:history="1"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eastAsia="ru-RU" w:bidi="ru-RU"/>
          </w:rPr>
          <w:t xml:space="preserve"> </w:t>
        </w:r>
        <w:r w:rsidRPr="005E447E">
          <w:rPr>
            <w:rFonts w:ascii="Times New Roman" w:eastAsia="Times New Roman" w:hAnsi="Times New Roman" w:cs="Times New Roman"/>
            <w:i/>
            <w:iCs/>
            <w:color w:val="3B98D3"/>
            <w:sz w:val="20"/>
            <w:szCs w:val="20"/>
            <w:u w:val="single"/>
            <w:lang w:val="en-US" w:bidi="en-US"/>
          </w:rPr>
          <w:t>https</w:t>
        </w:r>
        <w:r w:rsidRPr="005E447E">
          <w:rPr>
            <w:rFonts w:ascii="Times New Roman" w:eastAsia="Times New Roman" w:hAnsi="Times New Roman" w:cs="Times New Roman"/>
            <w:i/>
            <w:iCs/>
            <w:color w:val="3B98D3"/>
            <w:sz w:val="20"/>
            <w:szCs w:val="20"/>
            <w:u w:val="single"/>
            <w:lang w:bidi="en-US"/>
          </w:rPr>
          <w:t>://</w:t>
        </w:r>
        <w:proofErr w:type="spellStart"/>
        <w:r w:rsidRPr="005E447E">
          <w:rPr>
            <w:rFonts w:ascii="Times New Roman" w:eastAsia="Times New Roman" w:hAnsi="Times New Roman" w:cs="Times New Roman"/>
            <w:i/>
            <w:iCs/>
            <w:color w:val="3B98D3"/>
            <w:sz w:val="20"/>
            <w:szCs w:val="20"/>
            <w:u w:val="single"/>
            <w:lang w:val="en-US" w:bidi="en-US"/>
          </w:rPr>
          <w:t>adu</w:t>
        </w:r>
        <w:proofErr w:type="spellEnd"/>
        <w:r w:rsidRPr="005E447E">
          <w:rPr>
            <w:rFonts w:ascii="Times New Roman" w:eastAsia="Times New Roman" w:hAnsi="Times New Roman" w:cs="Times New Roman"/>
            <w:i/>
            <w:iCs/>
            <w:color w:val="3B98D3"/>
            <w:sz w:val="20"/>
            <w:szCs w:val="20"/>
            <w:u w:val="single"/>
            <w:lang w:bidi="en-US"/>
          </w:rPr>
          <w:t>.</w:t>
        </w:r>
        <w:r w:rsidRPr="005E447E">
          <w:rPr>
            <w:rFonts w:ascii="Times New Roman" w:eastAsia="Times New Roman" w:hAnsi="Times New Roman" w:cs="Times New Roman"/>
            <w:i/>
            <w:iCs/>
            <w:color w:val="3B98D3"/>
            <w:sz w:val="20"/>
            <w:szCs w:val="20"/>
            <w:u w:val="single"/>
            <w:lang w:val="en-US" w:bidi="en-US"/>
          </w:rPr>
          <w:t>by</w:t>
        </w:r>
      </w:hyperlink>
      <w:r w:rsidRPr="005E447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en-US"/>
        </w:rPr>
        <w:t xml:space="preserve"> </w:t>
      </w:r>
      <w:hyperlink r:id="rId16" w:history="1">
        <w:r w:rsidRPr="005E447E">
          <w:rPr>
            <w:rFonts w:ascii="Times New Roman" w:eastAsia="Times New Roman" w:hAnsi="Times New Roman" w:cs="Times New Roman"/>
            <w:i/>
            <w:iCs/>
            <w:color w:val="3B98D3"/>
            <w:sz w:val="20"/>
            <w:szCs w:val="20"/>
            <w:u w:val="single"/>
            <w:lang w:eastAsia="ru-RU" w:bidi="ru-RU"/>
          </w:rPr>
          <w:t>/ Главная / Образовательный процесс. 2023/2024 учебный год / Общее среднее</w:t>
        </w:r>
      </w:hyperlink>
      <w:r w:rsidRPr="005E447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 </w:t>
      </w:r>
      <w:hyperlink r:id="rId17" w:history="1">
        <w:r w:rsidRPr="005E447E">
          <w:rPr>
            <w:rFonts w:ascii="Times New Roman" w:eastAsia="Times New Roman" w:hAnsi="Times New Roman" w:cs="Times New Roman"/>
            <w:i/>
            <w:iCs/>
            <w:color w:val="3B98D3"/>
            <w:sz w:val="20"/>
            <w:szCs w:val="20"/>
            <w:u w:val="single"/>
            <w:lang w:eastAsia="ru-RU" w:bidi="ru-RU"/>
          </w:rPr>
          <w:t>образование / Методические _рекомендации, указания.</w:t>
        </w:r>
      </w:hyperlink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Актуальной составляющей гражданского и патриотического воспитания остается формирование у учащихся чувства любви и привязанности к родным местам, интереса к истории своей малой родины, уважения к ее традициям и культуре. В этой связи учреждениям образования необходимо продолжить работу по следующим направлениям: организация туристско-экскурсионной и краеведческой деятельности (участие в экскурсиях, походах, ежегодных акциях и мероприятиях краеведческой направленности); активное использование при организации патриотических мероприятий ресурсов библиотек и музеев учреждений образования (напоминаем, что с виртуальными музеями учреждений образования страны можно ознакомиться на сайте Республиканского центра экологии и краеведения</w:t>
      </w:r>
      <w:hyperlink r:id="rId18" w:history="1"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eastAsia="ru-RU" w:bidi="ru-RU"/>
          </w:rPr>
          <w:t xml:space="preserve"> </w:t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http</w:t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bidi="en-US"/>
          </w:rPr>
          <w:t>://</w:t>
        </w:r>
        <w:proofErr w:type="spellStart"/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rcek</w:t>
        </w:r>
        <w:proofErr w:type="spellEnd"/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bidi="en-US"/>
          </w:rPr>
          <w:t>.</w:t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by</w:t>
        </w:r>
      </w:hyperlink>
      <w:r w:rsidRPr="005E447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en-US"/>
        </w:rPr>
        <w:t xml:space="preserve"> 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разделе «Музеи учреждений образования»).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Обращаем внимание, что Министерством образования Республики Беларусь и Национальным институтом образования с июня по ноябрь 2023 года проводится Республиканский музейный интернет-фестиваль</w:t>
      </w:r>
    </w:p>
    <w:p w:rsidR="005E447E" w:rsidRPr="005E447E" w:rsidRDefault="005E447E" w:rsidP="005E447E">
      <w:pPr>
        <w:widowControl w:val="0"/>
        <w:tabs>
          <w:tab w:val="left" w:pos="3793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«Время открытий». Цель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фестиваля - содействие формированию</w:t>
      </w:r>
    </w:p>
    <w:p w:rsidR="005E447E" w:rsidRPr="005E447E" w:rsidRDefault="005E447E" w:rsidP="005E447E">
      <w:pPr>
        <w:widowControl w:val="0"/>
        <w:tabs>
          <w:tab w:val="left" w:pos="3793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исторической памяти, воспитанию гражданских и патриотических качеств подрастающего поколения.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</w:r>
      <w:proofErr w:type="gram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Информация о фестивале (положение,</w:t>
      </w:r>
      <w:proofErr w:type="gramEnd"/>
    </w:p>
    <w:p w:rsidR="005E447E" w:rsidRPr="005E447E" w:rsidRDefault="005E447E" w:rsidP="005E447E">
      <w:pPr>
        <w:widowControl w:val="0"/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информационное письмо) будет размещена на главной странице национального образовательного портала</w:t>
      </w:r>
      <w:hyperlink r:id="rId19" w:history="1"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eastAsia="ru-RU" w:bidi="ru-RU"/>
          </w:rPr>
          <w:t xml:space="preserve"> </w:t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https</w:t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bidi="en-US"/>
          </w:rPr>
          <w:t>://</w:t>
        </w:r>
        <w:proofErr w:type="spellStart"/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adu</w:t>
        </w:r>
        <w:proofErr w:type="spellEnd"/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bidi="en-US"/>
          </w:rPr>
          <w:t>.</w:t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by</w:t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bidi="en-US"/>
          </w:rPr>
          <w:t>.</w:t>
        </w:r>
      </w:hyperlink>
    </w:p>
    <w:p w:rsidR="005E447E" w:rsidRPr="005E447E" w:rsidRDefault="005E447E" w:rsidP="005E447E">
      <w:pPr>
        <w:widowControl w:val="0"/>
        <w:tabs>
          <w:tab w:val="left" w:pos="3793"/>
        </w:tabs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Следует продолжить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вовлечение учащихся в деятельность,</w:t>
      </w:r>
    </w:p>
    <w:p w:rsidR="005E447E" w:rsidRPr="005E447E" w:rsidRDefault="005E447E" w:rsidP="005E447E">
      <w:pPr>
        <w:widowControl w:val="0"/>
        <w:tabs>
          <w:tab w:val="left" w:pos="4642"/>
          <w:tab w:val="center" w:pos="7508"/>
          <w:tab w:val="right" w:pos="9380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направленную на благоустройство территории своего учреждения образования, улицы, населенного пункта, охрану историко-культурных и природных объектов. Также учреждениям образования рекомендуется принять участие в продолжающейся республиканской акции «Архивы - школе». Информация об условиях проведения акции размещена в разделе национального образовательного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портала: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</w:r>
      <w:hyperlink r:id="rId20" w:history="1"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https</w:t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bidi="en-US"/>
          </w:rPr>
          <w:t>://</w:t>
        </w:r>
        <w:proofErr w:type="spellStart"/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vospitanie</w:t>
        </w:r>
        <w:proofErr w:type="spellEnd"/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bidi="en-US"/>
          </w:rPr>
          <w:t>.</w:t>
        </w:r>
        <w:proofErr w:type="spellStart"/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adu</w:t>
        </w:r>
        <w:proofErr w:type="spellEnd"/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bidi="en-US"/>
          </w:rPr>
          <w:t>.</w:t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by</w:t>
        </w:r>
      </w:hyperlink>
      <w:r w:rsidRPr="005E447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bidi="en-US"/>
        </w:rPr>
        <w:tab/>
      </w:r>
      <w:r w:rsidRPr="005E447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 w:bidi="ru-RU"/>
        </w:rPr>
        <w:t>/</w:t>
      </w:r>
    </w:p>
    <w:p w:rsidR="005E447E" w:rsidRPr="005E447E" w:rsidRDefault="0002647D" w:rsidP="005E447E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hyperlink r:id="rId21" w:history="1">
        <w:r w:rsidR="005E447E" w:rsidRPr="005E447E">
          <w:rPr>
            <w:rFonts w:ascii="Times New Roman" w:eastAsia="Times New Roman" w:hAnsi="Times New Roman" w:cs="Times New Roman"/>
            <w:i/>
            <w:iCs/>
            <w:color w:val="3B98D3"/>
            <w:sz w:val="20"/>
            <w:szCs w:val="20"/>
            <w:u w:val="single"/>
            <w:lang w:eastAsia="ru-RU" w:bidi="ru-RU"/>
          </w:rPr>
          <w:t>Организация воспитания /Конкурсы. Акции.</w:t>
        </w:r>
      </w:hyperlink>
    </w:p>
    <w:p w:rsidR="005E447E" w:rsidRPr="005E447E" w:rsidRDefault="005E447E" w:rsidP="005E447E">
      <w:pPr>
        <w:widowControl w:val="0"/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апреле 2023 года состоялась ХХ Республиканская выставка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научно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softHyphen/>
        <w:t>методической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литературы, педагогического опыта и творчества учащейся молодежи, посвященная Году мира и созидания. В рамках выставки представлен лучший опыт работы по формированию у детей и молодежи гражданской ответственности, патриотизма, национального самосознания и гражданской идентичности. </w:t>
      </w:r>
      <w:proofErr w:type="gram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Обращаем внимание, что на сайтах областных институтов развития образования созданы разделы, обозначенные баннером «XX Республиканская выставка научно-методической литературы, педагогического опыта и творчества учащейся молодежи», где размещены аннотированные каталоги материалов учреждений образования с активными ссылками, прикрепленными к названию каждой работы.</w:t>
      </w:r>
      <w:proofErr w:type="gram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Ссылки обеспечивают возможность просмотра и скачивания материалов. Соответствующий тематический раздел оформлен на национальном образовательном портале.</w:t>
      </w:r>
    </w:p>
    <w:p w:rsidR="005E447E" w:rsidRPr="005E447E" w:rsidRDefault="005E447E" w:rsidP="005E447E">
      <w:pPr>
        <w:widowControl w:val="0"/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Важным направлением воспитательной работы остается формирование информационной культуры учащихся. Учреждениям общего среднего образования следует продолжать работу по развитию у учащихся критического мышления, умения оценивать информацию с точки зрения полноты и достоверности источника; обучению учащихся основам безопасности в сети Интернет и формированию культуры общения в социальных сетях; организации информационной воспитывающей среды учреждения образования (информационные стенды и другая визуальная информация в учреждении образования, сайт, страницы, группы, аккаунты учреждения образования в социальных 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 xml:space="preserve">сетях и </w:t>
      </w:r>
      <w:proofErr w:type="gram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другое</w:t>
      </w:r>
      <w:proofErr w:type="gram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5E447E" w:rsidRPr="005E447E" w:rsidRDefault="005E447E" w:rsidP="005E447E">
      <w:pPr>
        <w:widowControl w:val="0"/>
        <w:spacing w:after="30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соответствии с Программой непрерывного воспитания детей и учащейся молодежи в Республике Беларусь на 2021-2025 гг. в новом учебном году запланировано проведение заключительного этапа проведения IX республиканского конкурса на лучший проект по организации шестого школьного дня (далее - конкурс). Конкурс проводится в трех номинациях. Условия проведения конкурса размещены в </w:t>
      </w:r>
      <w:r w:rsidRPr="005E447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приложении 5.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Учреждениям образования необходимо принять действенные меры по подготовке к 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 xml:space="preserve">конкурсу на 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лучший 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 xml:space="preserve">проект по 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организации шестого школьного 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дня.</w:t>
      </w:r>
    </w:p>
    <w:p w:rsidR="005E447E" w:rsidRPr="005E447E" w:rsidRDefault="005E447E" w:rsidP="005E447E">
      <w:pPr>
        <w:keepNext/>
        <w:keepLines/>
        <w:widowControl w:val="0"/>
        <w:numPr>
          <w:ilvl w:val="0"/>
          <w:numId w:val="2"/>
        </w:numPr>
        <w:tabs>
          <w:tab w:val="left" w:pos="1263"/>
        </w:tabs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bookmarkStart w:id="3" w:name="bookmark3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Военно-патриотическое воспитание</w:t>
      </w:r>
      <w:bookmarkEnd w:id="3"/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реализацию задач военно-патриотического воспитания учащихся в учреждении общего среднего образования включены все субъекты образовательного процесса. Центральной фигурой системы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военно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softHyphen/>
        <w:t>патриотического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воспитания является руководитель по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военно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softHyphen/>
        <w:t>патриотическому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воспитанию (далее - руководитель ВПВ).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 организации работы руководителя ВПВ важно использовать надежные и актуальные </w:t>
      </w:r>
      <w:r w:rsidRPr="005E447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информационно-методические ресурсы,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том числе в Интернете.</w:t>
      </w:r>
    </w:p>
    <w:p w:rsidR="005E447E" w:rsidRPr="005E447E" w:rsidRDefault="005E447E" w:rsidP="005E447E">
      <w:pPr>
        <w:widowControl w:val="0"/>
        <w:tabs>
          <w:tab w:val="center" w:pos="2881"/>
          <w:tab w:val="right" w:pos="6898"/>
          <w:tab w:val="right" w:pos="9342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С целью методического сопровождения деятельности названного специалиста на национальном образовательном портале в разделе «Организация воспитания» </w:t>
      </w:r>
      <w:hyperlink r:id="rId22" w:history="1"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bidi="en-US"/>
          </w:rPr>
          <w:t>(</w:t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https</w:t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bidi="en-US"/>
          </w:rPr>
          <w:t>://</w:t>
        </w:r>
        <w:proofErr w:type="spellStart"/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vospitanie</w:t>
        </w:r>
        <w:proofErr w:type="spellEnd"/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bidi="en-US"/>
          </w:rPr>
          <w:t xml:space="preserve">. </w:t>
        </w:r>
        <w:proofErr w:type="spellStart"/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adu</w:t>
        </w:r>
        <w:proofErr w:type="spellEnd"/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bidi="en-US"/>
          </w:rPr>
          <w:t xml:space="preserve">. </w:t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by</w:t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bidi="en-US"/>
          </w:rPr>
          <w:t>/</w:t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eastAsia="ru-RU" w:bidi="ru-RU"/>
          </w:rPr>
          <w:t>)</w:t>
        </w:r>
      </w:hyperlink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создана вкладка «Руководителю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по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военно-патриотическому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воспитанию»</w:t>
      </w:r>
    </w:p>
    <w:p w:rsidR="005E447E" w:rsidRPr="005E447E" w:rsidRDefault="0002647D" w:rsidP="005E447E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hyperlink r:id="rId23" w:history="1">
        <w:r w:rsidR="005E447E"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bidi="en-US"/>
          </w:rPr>
          <w:t>(</w:t>
        </w:r>
        <w:r w:rsidR="005E447E"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https</w:t>
        </w:r>
        <w:r w:rsidR="005E447E"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bidi="en-US"/>
          </w:rPr>
          <w:t>://</w:t>
        </w:r>
        <w:proofErr w:type="spellStart"/>
        <w:r w:rsidR="005E447E"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vospitanie</w:t>
        </w:r>
        <w:proofErr w:type="spellEnd"/>
        <w:r w:rsidR="005E447E"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bidi="en-US"/>
          </w:rPr>
          <w:t>.</w:t>
        </w:r>
        <w:proofErr w:type="spellStart"/>
        <w:r w:rsidR="005E447E"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adu</w:t>
        </w:r>
        <w:proofErr w:type="spellEnd"/>
        <w:r w:rsidR="005E447E"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bidi="en-US"/>
          </w:rPr>
          <w:t>.</w:t>
        </w:r>
        <w:r w:rsidR="005E447E"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by</w:t>
        </w:r>
        <w:r w:rsidR="005E447E"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bidi="en-US"/>
          </w:rPr>
          <w:t>/</w:t>
        </w:r>
        <w:proofErr w:type="spellStart"/>
        <w:r w:rsidR="005E447E"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rukovoditelyu</w:t>
        </w:r>
        <w:proofErr w:type="spellEnd"/>
        <w:r w:rsidR="005E447E"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bidi="en-US"/>
          </w:rPr>
          <w:t>-</w:t>
        </w:r>
        <w:proofErr w:type="spellStart"/>
        <w:r w:rsidR="005E447E"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po</w:t>
        </w:r>
        <w:proofErr w:type="spellEnd"/>
        <w:r w:rsidR="005E447E"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bidi="en-US"/>
          </w:rPr>
          <w:t>-</w:t>
        </w:r>
        <w:proofErr w:type="spellStart"/>
        <w:r w:rsidR="005E447E"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voenno</w:t>
        </w:r>
        <w:proofErr w:type="spellEnd"/>
        <w:r w:rsidR="005E447E"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bidi="en-US"/>
          </w:rPr>
          <w:t>-</w:t>
        </w:r>
        <w:proofErr w:type="spellStart"/>
        <w:r w:rsidR="005E447E"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patrioticheskomu</w:t>
        </w:r>
        <w:proofErr w:type="spellEnd"/>
        <w:r w:rsidR="005E447E"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bidi="en-US"/>
          </w:rPr>
          <w:t>-</w:t>
        </w:r>
      </w:hyperlink>
      <w:r w:rsidR="005E447E" w:rsidRPr="005E447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en-US"/>
        </w:rPr>
        <w:t xml:space="preserve"> </w:t>
      </w:r>
      <w:hyperlink r:id="rId24" w:history="1">
        <w:proofErr w:type="spellStart"/>
        <w:r w:rsidR="005E447E"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vospitaniyu</w:t>
        </w:r>
        <w:proofErr w:type="spellEnd"/>
        <w:r w:rsidR="005E447E"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bidi="en-US"/>
          </w:rPr>
          <w:t>.</w:t>
        </w:r>
        <w:r w:rsidR="005E447E"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html</w:t>
        </w:r>
      </w:hyperlink>
      <w:r w:rsidR="005E447E" w:rsidRPr="005E447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 w:bidi="ru-RU"/>
        </w:rPr>
        <w:t>)</w:t>
      </w:r>
      <w:r w:rsidR="005E447E" w:rsidRPr="005E447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,</w:t>
      </w:r>
      <w:r w:rsidR="005E447E"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которая содержит информацию об отечественных интерне</w:t>
      </w:r>
      <w:proofErr w:type="gramStart"/>
      <w:r w:rsidR="005E447E"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т-</w:t>
      </w:r>
      <w:proofErr w:type="gramEnd"/>
      <w:r w:rsidR="005E447E"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ресурсах (ресурсных центрах, патриотических центрах, клубах и др.), а также ссылки на сборники, статьи и методические разработки. В 2023/2024 учебном году во вкладке размещены новые материалы - «Статьи в журнале </w:t>
      </w:r>
      <w:r w:rsidR="005E447E"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„</w:t>
      </w:r>
      <w:proofErr w:type="spellStart"/>
      <w:r w:rsidR="005E447E"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Веснік</w:t>
      </w:r>
      <w:proofErr w:type="spellEnd"/>
      <w:r w:rsidR="005E447E"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 xml:space="preserve"> </w:t>
      </w:r>
      <w:proofErr w:type="spellStart"/>
      <w:r w:rsidR="005E447E"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адукацы</w:t>
      </w:r>
      <w:proofErr w:type="spellEnd"/>
      <w:r w:rsidR="005E447E"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^», «Республиканский семинар „Основные направления деятельности руководителя по военно-патриотическому воспитанию в учреждениях общего среднего образования^ (14.12.2022)». С целью методического сопровождения военно-патриотического воспитания к новому учебному году издано и рекомендовано к использованию пособие - </w:t>
      </w:r>
      <w:proofErr w:type="spellStart"/>
      <w:r w:rsidR="005E447E"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Военно</w:t>
      </w:r>
      <w:r w:rsidR="005E447E"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softHyphen/>
        <w:t>патриотическое</w:t>
      </w:r>
      <w:proofErr w:type="spellEnd"/>
      <w:r w:rsidR="005E447E"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воспитание учащихся : пособие для </w:t>
      </w:r>
      <w:proofErr w:type="spellStart"/>
      <w:r w:rsidR="005E447E"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пед</w:t>
      </w:r>
      <w:proofErr w:type="spellEnd"/>
      <w:r w:rsidR="005E447E"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 работников учреждений образования, реализующих образовательные программы общего среднего образования с белорус</w:t>
      </w:r>
      <w:proofErr w:type="gramStart"/>
      <w:r w:rsidR="005E447E"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proofErr w:type="gramEnd"/>
      <w:r w:rsidR="005E447E"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proofErr w:type="gramStart"/>
      <w:r w:rsidR="005E447E"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</w:t>
      </w:r>
      <w:proofErr w:type="gramEnd"/>
      <w:r w:rsidR="005E447E"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рус. яз. обучения / В. Г. </w:t>
      </w:r>
      <w:proofErr w:type="spellStart"/>
      <w:r w:rsidR="005E447E"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Стуканов</w:t>
      </w:r>
      <w:proofErr w:type="spellEnd"/>
      <w:r w:rsidR="005E447E"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[и др.]. - Минск</w:t>
      </w:r>
      <w:proofErr w:type="gramStart"/>
      <w:r w:rsidR="005E447E"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:</w:t>
      </w:r>
      <w:proofErr w:type="gramEnd"/>
      <w:r w:rsidR="005E447E"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Национальный институт образования, 2023. - 256 с.</w:t>
      </w:r>
      <w:proofErr w:type="gramStart"/>
      <w:r w:rsidR="005E447E"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:</w:t>
      </w:r>
      <w:proofErr w:type="gramEnd"/>
      <w:r w:rsidR="005E447E"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ил.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Также будут </w:t>
      </w:r>
      <w:proofErr w:type="gram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полезны материалы книги Л. Кривоноса</w:t>
      </w:r>
      <w:proofErr w:type="gram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«Судьбой повенчаны с границей», изданной к 105-летию пограничной службы Республики Беларусь. Сборник из 35 художественно-документальных новелл рассказывает о современных пограничниках, проходящих службу в подразделениях белорусской границы. В контексте рассказов можно увидеть, как с 1991 года по настоящее время менялся облик государственной границы, совершенствовалась система ее охраны, формировалось законодательство, что было неразрывно связано с зарождением и становлением независимости Республики Беларусь.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 организации деятельности руководителя ВПВ необходимо использовать инструктивно-методическое письмо «Об организации работы руководителя по военно-патриотическому воспитанию в учреждениях общего среднего образования», утвержденное в 2022 году (размещено в вышеуказанной вкладке). Целесообразно изъять устаревшее инструктивно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softHyphen/>
        <w:t xml:space="preserve">-методическое письмо с сайтов и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интернет-ресурсов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разработанных руководителями ВПВ, документации. При осуществлении планирования важно помнить о необходимости включения в планы краткого аналитического отчета о деятельности за предыдущий учебный год, цели и задач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военно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softHyphen/>
        <w:t>патриотического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воспитания на учебный год. Некоторые планы определяют лишь направления деятельности, не содержат конкретных мероприятий с указанием формы организации, ответственных и сроков проведения. Единичные примеры подобных нарушений выявлены в ходе анализа организации идеологической и воспитательной работы и должны быть устранены.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Важным элементом системы военно-патриотического воспитания является </w:t>
      </w:r>
      <w:r w:rsidRPr="005E447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деятельность знаменной группы,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за организацию работы которой несет ответственность руководитель ВПВ. В 2023/2024 учебном году необходимо продолжить работу по совершенствованию мастерства действий участников знаменных групп. Важно постоянно совершенствовать строевые умения, стремясь к точности, четкости, синхронности и красоте движений. Целесообразно 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 xml:space="preserve">организовать </w:t>
      </w:r>
      <w:proofErr w:type="gram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обучение знаменных групп по</w:t>
      </w:r>
      <w:proofErr w:type="gram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строевой подготовке и выполнению ритуальных действий, обеспечить их участников необходимой экипировкой. Подробные рекомендации по организации деятельности знаменных групп в учреждениях общего среднего образования представлены в </w:t>
      </w:r>
      <w:r w:rsidRPr="005E447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Приложении 3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к инструктивно-методическому письму.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2023/2024 учебном году необходимо продолжить работу по обновлению и оформлению экспозиций музеев, музейных комнат, посвященных подвигу белорусского народа, вопросам геноцида белорусского народа в годы Великой Отечественной войны. Особое внимание следует уделить проведению на базе музея воспитательных мероприятий военно-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softHyphen/>
        <w:t>патриотической направленности, торжественных заседаний пионерской дружины, актива ОО «БРСМ» с приемом в состав первичных организаций новых членов. Эффективной формой работы является создание веб-сайта музея (веб-страницы на сайте учреждения образования). Целесообразно организовать оцифровку экспозиции, внедрение мультимедийных средств (видеофильмы, звуковые эффекты, компьютерные игры, интерактивные столы и тематические папки), разработку образовательных программ, которые помогают объединить материальную и виртуальную среду, вызвать сильные эмоциональные переживания у посетителей.</w:t>
      </w:r>
    </w:p>
    <w:p w:rsidR="005E447E" w:rsidRPr="005E447E" w:rsidRDefault="005E447E" w:rsidP="005E447E">
      <w:pPr>
        <w:widowControl w:val="0"/>
        <w:tabs>
          <w:tab w:val="left" w:pos="1770"/>
          <w:tab w:val="right" w:pos="9353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 целью повышения эффективности военно-патриотического воспитания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следует активизировать взаимодействие с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военно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softHyphen/>
      </w:r>
      <w:proofErr w:type="spellEnd"/>
    </w:p>
    <w:p w:rsidR="005E447E" w:rsidRPr="005E447E" w:rsidRDefault="005E447E" w:rsidP="005E447E">
      <w:pPr>
        <w:widowControl w:val="0"/>
        <w:tabs>
          <w:tab w:val="left" w:pos="1770"/>
          <w:tab w:val="right" w:pos="9353"/>
        </w:tabs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патриотическими клубами, созданными на базе воинских формирований и учреждений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образования, соответствующими ресурсными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центрами,</w:t>
      </w:r>
    </w:p>
    <w:p w:rsidR="005E447E" w:rsidRPr="005E447E" w:rsidRDefault="005E447E" w:rsidP="005E447E">
      <w:pPr>
        <w:widowControl w:val="0"/>
        <w:tabs>
          <w:tab w:val="left" w:pos="1770"/>
          <w:tab w:val="right" w:pos="9353"/>
        </w:tabs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учреждениями дополнительного образования детей и молодежи,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военно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softHyphen/>
        <w:t>историческими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музеями, ветеранскими организациями, структурными подразделениями РГОО «ДОСААФ». Это позволит создать условия для развития и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самореализации учащихся, формированию у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учащихся патриотического сознания и морально-психологических качеств, необходимых для защиты Отечества.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Для повышения эффективности военно-патриотического воспитания в учреждениях общего среднего образования целесообразно осуществить следующие меры: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gram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шире использовать интерактивные формы и методы работы, информационные технологии, сервисы и инструменты (веб-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квест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кроссворд, викторина, презентация, лента времени, интеллект-карта, мультимедийный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лонгрид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инфографика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игра, ребус, тренажер,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скринкаст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коллаж,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скрайбинг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облако слов и другое);</w:t>
      </w:r>
      <w:proofErr w:type="gramEnd"/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организовать проведение мероприятий военно-патриотической направленности (музыкальные тематические, творческие программы и конкурсы, экскурсии,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квесты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викторины и другие) для совместного участия учащихся и их законных представителей, в том числе в шестой школьный день;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обеспечить создание (обновление) экспозиций военно-исторической направленности в музеях, обновление оборудования, </w:t>
      </w:r>
      <w:proofErr w:type="gram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частичную</w:t>
      </w:r>
      <w:proofErr w:type="gram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цифровизацию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музейных материалов и экспонатов;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активизировать работу по организации факультативных занятий, научно-исследовательских обществ учащихся, созданию объединений по интересам военно-патриотической направленности, вовлечению учащихся в их деятельность;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организовать проведение анализа качества военно-патриотического воспитания учащихся, используя критерии и показатели оценки работы руководителей по военно-патриотическому воспитанию (включены в инструктивно-методическое письмо «Об организации работы руководителя по военно-патриотическому воспитанию в учреждениях общего среднего образования»), педагогическую диагностику (анкетирование, опросы, беседы, наблюдение и другое), систему обратной связи;</w:t>
      </w:r>
    </w:p>
    <w:p w:rsidR="005E447E" w:rsidRPr="005E447E" w:rsidRDefault="005E447E" w:rsidP="005E447E">
      <w:pPr>
        <w:widowControl w:val="0"/>
        <w:spacing w:after="333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обеспечить создание и регулярное наполнение вкладки «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Военно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softHyphen/>
        <w:t>патриотическое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воспитание» на сайте учреждения образования.</w:t>
      </w:r>
    </w:p>
    <w:p w:rsidR="005E447E" w:rsidRPr="005E447E" w:rsidRDefault="005E447E" w:rsidP="005E447E">
      <w:pPr>
        <w:keepNext/>
        <w:keepLines/>
        <w:widowControl w:val="0"/>
        <w:numPr>
          <w:ilvl w:val="0"/>
          <w:numId w:val="2"/>
        </w:numPr>
        <w:tabs>
          <w:tab w:val="left" w:pos="1263"/>
        </w:tabs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bookmarkStart w:id="4" w:name="bookmark4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Духовно-нравственное воспитание</w:t>
      </w:r>
      <w:bookmarkEnd w:id="4"/>
    </w:p>
    <w:p w:rsidR="005E447E" w:rsidRPr="005E447E" w:rsidRDefault="005E447E" w:rsidP="005E447E">
      <w:pPr>
        <w:widowControl w:val="0"/>
        <w:spacing w:after="0" w:line="346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2023/2024 учебном году духовно-нравственное воспитание учащихся остается одним из приоритетных направлений воспитания. Целесообразность и актуальность духовно-нравственного воспитания учащихся обусловлена отраженной в Кодексе Республики Беларусь об образовании, Концепции и Программе непрерывного воспитания детей 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>и учащейся молодежи в Республике Беларусь необходимостью формирования разносторонне развитой, нравственно зрелой творческой личности.</w:t>
      </w:r>
    </w:p>
    <w:p w:rsidR="005E447E" w:rsidRPr="005E447E" w:rsidRDefault="005E447E" w:rsidP="005E447E">
      <w:pPr>
        <w:widowControl w:val="0"/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Учреждениям общего среднего образования рекомендуется продолжить практику взаимодействия с Белорусской православной церковью (далее - БПЦ) по использованию потенциала традиционных идеалов и ценностей</w:t>
      </w:r>
    </w:p>
    <w:p w:rsidR="005E447E" w:rsidRPr="005E447E" w:rsidRDefault="005E447E" w:rsidP="005E447E">
      <w:pPr>
        <w:widowControl w:val="0"/>
        <w:tabs>
          <w:tab w:val="right" w:pos="9356"/>
        </w:tabs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духовно-нравственном воспитании учащихся, формировании их мировоззрения. </w:t>
      </w:r>
      <w:proofErr w:type="gram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этой деятельности следует опираться на </w:t>
      </w:r>
      <w:r w:rsidRPr="005E447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Программу сотрудничества между Министерством образования Республики Беларусь и Белорусской Православной Церковью на 2020-2025 годы,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которая акцентирует особое внимание на консолидации усилий для использования потенциала православных традиций и ценностей в воспитании нравственно зрелой, духовно развитой личности, способной осознавать свою ответственность за судьбу Отечества, всего человечества, окружающего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мира, быть</w:t>
      </w:r>
      <w:proofErr w:type="gramEnd"/>
    </w:p>
    <w:p w:rsidR="005E447E" w:rsidRPr="005E447E" w:rsidRDefault="005E447E" w:rsidP="005E447E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хранительницей культурного наследия своего народа.</w:t>
      </w:r>
    </w:p>
    <w:p w:rsidR="005E447E" w:rsidRPr="005E447E" w:rsidRDefault="005E447E" w:rsidP="005E447E">
      <w:pPr>
        <w:widowControl w:val="0"/>
        <w:tabs>
          <w:tab w:val="right" w:pos="9356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практике деятельности доказали свою эффективность и могут быть рекомендованы такие формы взаимодействия и организации воспитательных мероприятий с участием представителей духовенства БПЦ как тематические встречи, круглые столы по духовно-нравственной тематике, диспуты, дискуссии, уроки духовности, циклы духовных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 xml:space="preserve">встреч </w:t>
      </w:r>
      <w:proofErr w:type="gram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со</w:t>
      </w:r>
      <w:proofErr w:type="gramEnd"/>
    </w:p>
    <w:p w:rsidR="005E447E" w:rsidRPr="005E447E" w:rsidRDefault="005E447E" w:rsidP="005E447E">
      <w:pPr>
        <w:widowControl w:val="0"/>
        <w:tabs>
          <w:tab w:val="right" w:pos="9356"/>
        </w:tabs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священнослужителями, тематические родительские собрания, обучающие семинары, акции, просветительские и информационные мероприятия по формированию навыков ответственного поведения,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нравственно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softHyphen/>
      </w:r>
    </w:p>
    <w:p w:rsidR="005E447E" w:rsidRPr="005E447E" w:rsidRDefault="005E447E" w:rsidP="005E447E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просветительские недели, фестивали православной культуры, благотворительные марафоны, лектории и другие.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Особое внимание следует уделять краеведению, которое позволяет прикоснуться к святыням родного края. В ходе знакомства учащихся с историческими памятниками белорусского народа целесообразно раскрывать не только их культурную, но и духовную значимость, роль и место в духовной жизни нашей страны.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Рекомендуется в учреждениях образования организовывать проектную и исследовательскую деятельность по изучению, выявлению и воссозданию святынь родного края. Результатом подобной работы могут стать фотовыставки, тематические фильмы и презентации, разработка новых туристических маршрутов. Эффективной формой духовно-нравственного воспитания является привлечение учащихся к работе по изучению и охране памятников истории и культуры, уходу за местами захоронений защитников Отечества.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2023/2024 учебном году необходимо продолжить работу по включению учащихся в благотворительную деятельность и волонтерское движение, содействующие формированию социальной активности и ответственности, уважительного отношения к старшим, милосердия, а также овладению навыками сотрудничества. Целесообразно организовать участие в акциях по оказанию помощи инвалидам, ветеранам войны и труда, несовершеннолетним узникам фашизма, поддержке детей из многодетных семей, детей с ограниченными возможностями и других. Благотворительные дела, творческая деятельность, созидательный труд дают учащимся возможность получить определенный жизненный опыт, проявить ценностные отношения, а в трудных ситуациях сделать нравственный выбор в пользу нравственных идеалов, благородных поступков, достойного окружения.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gram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Для успешного духовно-нравственного воспитания важна включенность учащихся в жизнь региона: </w:t>
      </w:r>
      <w:r w:rsidRPr="005E447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региональные благотворительные акции, конкурсы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(например, на лу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чши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й социальный благотворительный проект «Мы - вместе!»), </w:t>
      </w:r>
      <w:r w:rsidRPr="005E447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региональные проекты,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направленные на почитание старших, семьи, традиционных семейных ценностей, продвижение ответственного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родительства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формирование в обществе уважительного отношения к правам и достоинству инвалидов, содействие позитивному восприятию и активной социальной роли инвалидов (например, региональный фестиваль семейного творчества «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Жывще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у</w:t>
      </w:r>
      <w:proofErr w:type="gram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радасщ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», конкурс «Семья года» и другое); </w:t>
      </w:r>
      <w:r w:rsidRPr="005E447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мероприятия,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направленные на сохранение в обществе межконфессионального и межнационального мира и согласия, проявление уважения к религиозным традициям и культуре национальных общностей (например, региональный праздник 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«</w:t>
      </w:r>
      <w:proofErr w:type="gram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З</w:t>
      </w:r>
      <w:proofErr w:type="gram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 xml:space="preserve">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народтімі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 xml:space="preserve">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традыцыямi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у новы век», «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Жировичский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фэст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», Рождественский православный бал и другие).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наступающем учебном году целесообразно продолжить реализацию </w:t>
      </w:r>
      <w:r w:rsidRPr="005E447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факультативных занятий «Основы духовно-нравственной культуры и патриотизма»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для учащихся V (VI), VI (VII) классов учреждений общего среднего 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>образования. Факультативные занятия данной направленности призваны стать центром духовной жизни учреждения образования, побуждать учащихся к нравственному поведению, нравственному совершенствованию, нравственному поступку. Содержание отдельных тем факультативных занятий рекомендуется использовать при проведении внеклассных мероприятий по духовно-нравственному и патриотическому воспитанию.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настоящее время существенно возрастает роль и количество </w:t>
      </w:r>
      <w:r w:rsidRPr="005E447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ресурсных центров по духовно-нравственному и патриотическому воспитанию 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учащихся. Такого рода центры, развивающиеся как единая система, функционируют в различных районах и всех регионах страны. Их работа направляется и координируется Республиканским ресурсным центром по духовно-нравственному и патриотическому воспитанию, действующим на базе государственного учреждения образования «Академия последипломного образования» (далее - Академия), и получает отражение на соответствующей странице сайта Академии, в том числе посредством интерактивного атласа ресурсных центров.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gram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Деятельность ресурсных центров следует направить на внедрение в практику эффективного опыта духовно-нравственного и патриотического воспитания, в том числе с участием представителей БПЦ; организацию повышения квалификации педагогических работников по данному направлению; подготовку методических, учебно-методических, информационно-аналитических материалов; оказание консультационной помощи педагогическим работникам; изучение, анализ и обобщение результативности работы по духовно-нравственному и патриотическому воспитанию учащихся и др.</w:t>
      </w:r>
      <w:proofErr w:type="gramEnd"/>
    </w:p>
    <w:p w:rsidR="005E447E" w:rsidRPr="005E447E" w:rsidRDefault="005E447E" w:rsidP="005E447E">
      <w:pPr>
        <w:keepNext/>
        <w:keepLines/>
        <w:widowControl w:val="0"/>
        <w:numPr>
          <w:ilvl w:val="0"/>
          <w:numId w:val="2"/>
        </w:numPr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bookmarkStart w:id="5" w:name="bookmark5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Экологическое воспитание</w:t>
      </w:r>
      <w:bookmarkEnd w:id="5"/>
    </w:p>
    <w:p w:rsidR="005E447E" w:rsidRPr="005E447E" w:rsidRDefault="005E447E" w:rsidP="005E447E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2023/2024 учебном году следует продолжить работу по экологическому воспитанию учащихся, направленную на формирование у них экологической культуры, умений и навыков рационального природопользования, реализацию в учреждениях общего среднего образования социальных проектов с учетом регионального экологического компонента. Работа по экологическому воспитанию является вкладом в обеспечение экологической и биологической безопасности нашей страны.</w:t>
      </w:r>
    </w:p>
    <w:p w:rsidR="005E447E" w:rsidRPr="005E447E" w:rsidRDefault="005E447E" w:rsidP="005E447E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 организации экологического воспитания следует помнить о том, что природа является важнейшим средством формирования у учащихся духовности, нравственности, патриотизма, эстетического вкуса, развития чувства прекрасного, саморазвития. Необходимо ориентировать учащихся на применение различных подходов к решению экологических проблем, воспитывать у них ответственность за сохранение природного наследия, формировать экологически приемлемые модели поведения, развивать опыт социально ответственной деятельности.</w:t>
      </w:r>
    </w:p>
    <w:p w:rsidR="005E447E" w:rsidRPr="005E447E" w:rsidRDefault="005E447E" w:rsidP="005E447E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Планом мероприятий по реализации Программы непрерывного воспитания детей и учащейся молодежи на 2021-2025 гг. определены актуальные мероприятия в рамках экологического воспитания: проведение экологических акций,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стартапов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волонтерских акций по развитию осознанного потребления и пользования ресурсами; мероприятия, направленные на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энерг</w:t>
      </w:r>
      <w:proofErr w:type="gram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-</w:t>
      </w:r>
      <w:proofErr w:type="gram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и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водосбережение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обращение с отходами, бережное отношение к лесному фонду страны; конкурсы по сбору вторичного сырья, популяризации раздельного сбора мусора и твердых бытовых отходов и другие. Информация о мероприятиях экологической направленности, условиях их проведения размещена на сайте Республиканского центра экологии и краеведения</w:t>
      </w:r>
      <w:hyperlink r:id="rId25" w:history="1"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eastAsia="ru-RU" w:bidi="ru-RU"/>
          </w:rPr>
          <w:t xml:space="preserve"> </w:t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https</w:t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bidi="en-US"/>
          </w:rPr>
          <w:t>://</w:t>
        </w:r>
        <w:proofErr w:type="spellStart"/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rcek</w:t>
        </w:r>
        <w:proofErr w:type="spellEnd"/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bidi="en-US"/>
          </w:rPr>
          <w:t>.</w:t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by</w:t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eastAsia="ru-RU" w:bidi="ru-RU"/>
          </w:rPr>
          <w:t xml:space="preserve"> </w:t>
        </w:r>
      </w:hyperlink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5E447E" w:rsidRPr="005E447E" w:rsidRDefault="005E447E" w:rsidP="005E447E">
      <w:pPr>
        <w:widowControl w:val="0"/>
        <w:spacing w:after="296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целях популяризации идей и ценностей устойчивого развития среди детей и молодежи с 2022 года для учащихся профильных классов педагогической направленности в учреждениях общего среднего образования реализуется Республиканский образовательный проект «Уроки устойчивого развития», организаторами которого являются Министерство образования Республики Беларусь и учреждение образования «Белорусский государственный педагогический университета имени Максима Танка». Проект предполагает проведение еженедельных онлайн сессий с цифровыми уроками о Целях устойчивого развития, изучив которые участники смогут самостоятельно провести свои первые «устойчивые» уроки и познакомить с целями устойчивого развития учащихся своих школ. Рекомендуется активизировать работу в учреждениях общего среднего образования в направлении формирования у учащихся ценностей устойчивого развития.</w:t>
      </w:r>
    </w:p>
    <w:p w:rsidR="005E447E" w:rsidRPr="005E447E" w:rsidRDefault="005E447E" w:rsidP="005E447E">
      <w:pPr>
        <w:keepNext/>
        <w:keepLines/>
        <w:widowControl w:val="0"/>
        <w:numPr>
          <w:ilvl w:val="0"/>
          <w:numId w:val="2"/>
        </w:numPr>
        <w:spacing w:after="0" w:line="326" w:lineRule="exact"/>
        <w:ind w:right="20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bookmarkStart w:id="6" w:name="bookmark6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 xml:space="preserve"> Воспитание культуры безопасности жизнедеятельности и навыков здорового образа жизни</w:t>
      </w:r>
      <w:bookmarkEnd w:id="6"/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Формирование навыков безопасного поведения, профилактика травматизма, сохранение жизни и здоровья учащихся остаются актуальным направлением воспитательной работы в учреждениях общего среднего образования в 2023/2024 учебном году. Следует постоянно акцентировать внимание учащихся на правилах поведения в школе, быту и на улице, правилах пожарной безопасности, дорожного движения.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С целью обеспечения безопасности жизнедеятельности учащихся в учреждении общего среднего образования необходимо руководствоваться постановлением Министерства образования Республики Беларусь от 3 августа 2022 г. 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>N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° 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227 «Об утверждении правил безопасности, правил расследования и учета несчастных случаев, произошедших </w:t>
      </w:r>
      <w:proofErr w:type="gram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</w:t>
      </w:r>
      <w:proofErr w:type="gram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обучающимися».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Одним из аспектов воспитания культуры безопасной жизнедеятельности у учащихся является создание психологически безопасной среды в учреждении общего среднего образования. Вопросы формирования пространства доверия, безопасного, благополучного и психологически комфортного для получения знаний и развития творческих способностей учащихся, профилактики у них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буллинга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и суицидального поведения рассмотрены в готовящемся к изданию пособии для педагогических работников учреждений общего среднего образования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Матюховой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О. В. и др. «Школа как пространство доверия».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Одним из важнейших направлений формирования здорового образа жизни у учащихся является спортивно-массовая и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физкультурно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softHyphen/>
        <w:t>оздоровительная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работа. Значимым событием в жизни нашей страны стало проведение с 5 по 13 августа в 11 городах Беларуси II Игр стран СНГ по 20 видам спорта </w:t>
      </w:r>
      <w:hyperlink r:id="rId26" w:history="1"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eastAsia="ru-RU" w:bidi="ru-RU"/>
          </w:rPr>
          <w:t>(</w:t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https</w:t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bidi="en-US"/>
          </w:rPr>
          <w:t>://</w:t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president</w:t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bidi="en-US"/>
          </w:rPr>
          <w:t>.</w:t>
        </w:r>
        <w:proofErr w:type="spellStart"/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sov</w:t>
        </w:r>
        <w:proofErr w:type="spellEnd"/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bidi="en-US"/>
          </w:rPr>
          <w:t>.</w:t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by</w:t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eastAsia="ru-RU" w:bidi="ru-RU"/>
          </w:rPr>
          <w:t xml:space="preserve"> </w:t>
        </w:r>
      </w:hyperlink>
      <w:r w:rsidRPr="005E447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/ События /</w:t>
      </w:r>
      <w:hyperlink r:id="rId27" w:history="1"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eastAsia="ru-RU" w:bidi="ru-RU"/>
          </w:rPr>
          <w:t xml:space="preserve"> Подписан Указ</w:t>
        </w:r>
      </w:hyperlink>
      <w:r w:rsidRPr="005E447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 </w:t>
      </w:r>
      <w:hyperlink r:id="rId28" w:history="1"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eastAsia="ru-RU" w:bidi="ru-RU"/>
          </w:rPr>
          <w:t>о подготовке и проведении в Беларуси II Игр стран СНГ)</w:t>
        </w:r>
      </w:hyperlink>
      <w:r w:rsidRPr="005E447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.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Рекомендуется включить данное спортивное событие в тематику информационных и классных часов, отразить на информационных стендах, интернет-сайтах учреждений образования.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Актуальным направлением остается работа по формированию навыков здорового образа жизни. Процесс воспитания должен быть направлен на формирование у учащихся потребностей и устойчивых навыков здорового образа жизни, выработку отрицательного отношения к вредным привычкам, на укрепление физического, психического и нравственного здоровья учащихся.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современных социальных условиях актуальность приобретает формирование у учащихся умения действовать в кризисной ситуации. </w:t>
      </w:r>
      <w:proofErr w:type="gram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Обращаем внимание, что готовится к изданию учебно-методический комплекс, подготовленный в соответствии с учебной программой факультативных занятий «Мое психологическое благополучие и помощь сверстникам в кризисной ситуации» для VIII (IX, X, XI) класса учреждений образования, реализующих образовательные программы общего среднего образования, который включает пособие для педагогов и рабочую тетрадь для учащихся учреждений общего среднего образования.</w:t>
      </w:r>
      <w:proofErr w:type="gramEnd"/>
    </w:p>
    <w:p w:rsidR="005E447E" w:rsidRPr="005E447E" w:rsidRDefault="005E447E" w:rsidP="005E447E">
      <w:pPr>
        <w:keepNext/>
        <w:keepLines/>
        <w:widowControl w:val="0"/>
        <w:numPr>
          <w:ilvl w:val="0"/>
          <w:numId w:val="2"/>
        </w:numPr>
        <w:tabs>
          <w:tab w:val="left" w:pos="1455"/>
        </w:tabs>
        <w:spacing w:after="0" w:line="322" w:lineRule="exact"/>
        <w:ind w:right="20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bookmarkStart w:id="7" w:name="bookmark7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Воспитание психологической культуры, стремления к самопознанию и саморазвитию</w:t>
      </w:r>
      <w:bookmarkEnd w:id="7"/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Воспитание психологической культуры, стремления к самопознанию и саморазвитию является важнейшей составляющей целенаправленного процесса формирования разносторонне развитой, нравственно зрелой, творческой личности учащегося и заключается в создании условий: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для формирования умений и навыков эффективной адаптации к изменяющимся условиям жизнедеятельности;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формирования познавательных и учебных интересов; развития эмоционально-ценностной сферы, творческого потенциала и ресурсных возможностей;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развития коммуникативных способностей и коррекции личностного развития и поведения;</w:t>
      </w:r>
    </w:p>
    <w:p w:rsidR="005E447E" w:rsidRPr="005E447E" w:rsidRDefault="005E447E" w:rsidP="005E447E">
      <w:pPr>
        <w:widowControl w:val="0"/>
        <w:spacing w:after="0" w:line="322" w:lineRule="exact"/>
        <w:ind w:left="720" w:right="22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развития сферы представлений о себе как о личности; развития творческих способностей;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стимулирования процессов самопознания и самосовершенствования, стремления к самореализации;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стимулирования учебной мотивации и развития готовности к систематическому обучению;</w:t>
      </w:r>
    </w:p>
    <w:p w:rsidR="005E447E" w:rsidRPr="005E447E" w:rsidRDefault="005E447E" w:rsidP="005E447E">
      <w:pPr>
        <w:widowControl w:val="0"/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расширения социальных представлений и ценностей и иное.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 планировании мероприятий по воспитанию психологической культуры, стремления к самопознанию и </w:t>
      </w:r>
      <w:proofErr w:type="gram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>саморазвитию</w:t>
      </w:r>
      <w:proofErr w:type="gram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педагогическим работникам следует опираться на содержание соответствующего раздела </w:t>
      </w:r>
      <w:r w:rsidRPr="005E447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Программы непрерывного воспитания детей и учащейся молодежи на 2021-2025 годы.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Повышению эффективности и результативности мероприятий будет способствовать использование разнообразных научно обоснованных современных подходов, принципов, форм, методов и технологий организации воспитательной работы, учет возрастных особенностей, уровня развития, интересов, способностей, индивидуальных особенностей учащихся, опыта социального формирования личности, а также условий и специфики конкретного учреждения образования. Такие средства педагогической деятельности предусматривают моделирование жизненных ситуаций, использование ролевых игр, диалогических методов общения, разнообразной творческой деятельности, совместное проектирование решения проблем, когда учащиеся учатся демократично общаться с другими людьми, критически и творчески мыслить, принимать обоснованные решения.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 организации и участию в мероприятиях по воспитанию психологической культуры, стремлению к самопознанию и саморазвитию целесообразно привлекать всех участников образовательного процесса. Так, только во взаимодействии классного руководителя, педагога социального, педагога-психолога, законных представителей учащихся, иных заинтересованных будет эффективна организация и проведение мероприятий, направленных: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на успешную адаптацию учащихся к изменившимся условиям обучения/воспитания;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развитие психологической устойчивости к негативным воздействиям социума;</w:t>
      </w:r>
    </w:p>
    <w:p w:rsidR="005E447E" w:rsidRPr="005E447E" w:rsidRDefault="005E447E" w:rsidP="005E447E">
      <w:pPr>
        <w:widowControl w:val="0"/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снижение уровня агрессивности, тревожности;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урегулирование конфликтов и обучение навыкам конструктивного поведения и конструктивного разрешения конфликтных ситуаций;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информирование учащихся о «телефонах доверия», республиканской телефонной «горячей линии» по оказанию психологической помощи несовершеннолетним, попавшим в кризисную ситуацию;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выявление и предупреждение суицидальных действий несовершеннолетних;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использование в работе с участниками образовательного процесса маркеров по выявлению разрушающего поведения несовершеннолетних; формирование ценностного отношения к человеческой жизни; подготовку (поддержку) учащихся, относящихся к категории высокомотивированных и одаренных, к участию в конкурсах, выставках, олимпиадах и других (п. 62-69 Программы непрерывного воспитания детей и учащейся молодежи на 2021-2025 годы).</w:t>
      </w:r>
    </w:p>
    <w:p w:rsidR="005E447E" w:rsidRPr="005E447E" w:rsidRDefault="005E447E" w:rsidP="005E447E">
      <w:pPr>
        <w:widowControl w:val="0"/>
        <w:spacing w:after="30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 целью обеспечения условий для совершенствования профессиональной компетентности руководителей и специалистов учреждений образования по актуальным аспектам воспитания психологической культуры, стремления к самопознанию и саморазвитию учащихся Академией последипломного образования проводятся мероприятия в соответствии с Республиканским координационным планом мероприятий дополнительного образования педагогических работников.</w:t>
      </w:r>
    </w:p>
    <w:p w:rsidR="005E447E" w:rsidRPr="005E447E" w:rsidRDefault="005E447E" w:rsidP="005E447E">
      <w:pPr>
        <w:keepNext/>
        <w:keepLines/>
        <w:widowControl w:val="0"/>
        <w:numPr>
          <w:ilvl w:val="0"/>
          <w:numId w:val="2"/>
        </w:numPr>
        <w:tabs>
          <w:tab w:val="left" w:pos="1263"/>
        </w:tabs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bookmarkStart w:id="8" w:name="bookmark8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Трудовое, профессиональное и экономическое воспитание</w:t>
      </w:r>
      <w:bookmarkEnd w:id="8"/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Одной из задач трудового воспитания в 2023/2024 учебном году остается подготовка учащихся к самостоятельной жизни и труду через формирование основ культуры умственного и физического труда, осознание социальной значимости профессиональной деятельности, выработку трудолюбия, инициативности, стремления к достижению высоких результатов.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Разъяснение социальной значимости профессий в обществе и формирование мотивационной основы для профессионального самоопределения - основное направление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профориентационной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работы в современных условиях.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Планирование работы в 2023/2024 учебном году должно включать мероприятия по профессиональной ориентации учащихся, в том числе: профессиональное просвещение (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профинформирование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), профессиональную диагностику, профессиональное консультирование учащихся, целью которых является подготовка учащихся учреждений общего среднего образования к осознанному выбору профессии в соответствии со способностями и потребностями общества. При этом особую роль играют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внеучебные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мероприятия ввиду большого разнообразия форм 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>и методов их проведения («Школа профессионального самоопределения», «Лаборатория профориентации», «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Профориентир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» и иные). Особое внимание должно быть уделено качественному содержательному наполнению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профориентационных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мероприятий.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Рекомендуется внедрить в практику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профориентационной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работы участие учащихся в мероприятиях формата «Учащийся на день», предполагающих совместное обучение школьников и учащихся колледжей на протяжении учебного дня в учебно-производственных мастерских на занятиях производственного обучения по одной из специальностей под руководством преподавателей и мастеров учреждений профессионального образования. В рамках таких мероприятий учащимся старших классов предоставляется возможность увидеть изнутри учебный процесс в учреждениях образования, реализующих образовательные программы ПТО и ССО, посетить учебные занятия по профильным дисциплинам, ознакомиться с профессиями и специальностями.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Рекомендовано активное участие в Днях открытых дверей в различных учреждениях образования, Днях профориентации, «Профессиональных субботах», «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ПрофКаникулах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», включающих цикл различных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практико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softHyphen/>
        <w:t>ориентированных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образовательных мероприятий: профессиональные пробы по специальностям, профессионально-ориентированные мастер-классы, практикумы и прочие. Следует предоставить учащимся возможность «примерить» на себя профессию, поучаствовать в мероприятиях, которые реализуются в условиях профессионального контекста, приближенных к реальной профессиональной деятельности по профессиям и специальностям.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Следует продолжить практику проведения экскурсий на предприятия (производственный туризм и промышленные экскурсии), практику проведения тематических встреч и круглых столов с профессионально успешными людьми, мероприятий, посвященных профессиональным праздникам и семейным профессиональным династиям.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Следует в полной мере использовать возможности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допрофессиональной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подготовки учащихся. Важным остается проведение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информационно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softHyphen/>
        <w:t>разъяснительной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работы, в том числе с помощью ресурсов сети Интернет.</w:t>
      </w:r>
    </w:p>
    <w:p w:rsidR="005E447E" w:rsidRPr="005E447E" w:rsidRDefault="005E447E" w:rsidP="005E447E">
      <w:pPr>
        <w:widowControl w:val="0"/>
        <w:tabs>
          <w:tab w:val="left" w:pos="6030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Различные аспекты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профориентационной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работы учреждений образования, презентации эффективного педагогического опыта по данному направлению представлены в сборнике: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Актуальные направления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профориентационной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 xml:space="preserve"> работы в современном учреждении образования</w:t>
      </w:r>
      <w:proofErr w:type="gram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 xml:space="preserve"> :</w:t>
      </w:r>
      <w:proofErr w:type="gram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материалы научно-практической конференции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: [Электронный ресурс] / сост. А. В. Чернявская</w:t>
      </w:r>
      <w:proofErr w:type="gram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;</w:t>
      </w:r>
      <w:proofErr w:type="gram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ГУО «Акад.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последиплом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 образования». - Минск</w:t>
      </w:r>
      <w:proofErr w:type="gram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:</w:t>
      </w:r>
      <w:proofErr w:type="gram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АПО, 2023. - 323 с.</w:t>
      </w:r>
    </w:p>
    <w:p w:rsidR="005E447E" w:rsidRPr="005E447E" w:rsidRDefault="005E447E" w:rsidP="005E447E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Особое внимание при планировании следует обратить на мероприятия по экономическому воспитанию, направленные на приобретение учащимися основ экономических знаний и дальнейший правильный выбор специальности, что позволит им быстрее включиться в профессиональную деятельность, дать старт для профессионального и карьерного роста, предпринимательской деятельности. Особое внимание важно уделить формированию умений и навыков деловой активности, самостоятельной трудовой деятельности. Следует оказать помощь развитию молодежного предпринимательства через создание и функционирование учебных фирм, </w:t>
      </w:r>
      <w:proofErr w:type="gram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бизнес-компаний</w:t>
      </w:r>
      <w:proofErr w:type="gram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стартапов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и иных инициатив.</w:t>
      </w:r>
    </w:p>
    <w:p w:rsidR="005E447E" w:rsidRPr="005E447E" w:rsidRDefault="005E447E" w:rsidP="005E447E">
      <w:pPr>
        <w:widowControl w:val="0"/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Одним из ожидаемых знаковых образовательных событий 2023 года станет проведение национального исследования качества образования (НИКО). Это новое для страны исследование, нацеленное на получение объективной информации о состоянии системы общего базового образования для принятия обоснованных управленческих решений. Каждый участник НИКО получит вариант работы, содержащий задания по двум областям функциональной грамотности (читательской и математической либо естественнонаучной и финансовой). Следует усилить работу по формированию финансовой грамотности учащихся, особое </w:t>
      </w:r>
      <w:proofErr w:type="gram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внимание</w:t>
      </w:r>
      <w:proofErr w:type="gram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уделив вопросам ведения семейного бюджета; защите прав потребителей финансовых услуг; особенностям страхования и кредитования; способам предотвращения мошеннических действий и другое.</w:t>
      </w:r>
    </w:p>
    <w:p w:rsidR="005E447E" w:rsidRPr="005E447E" w:rsidRDefault="005E447E" w:rsidP="005E447E">
      <w:pPr>
        <w:widowControl w:val="0"/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2023/2024 учебном году будет возможна реализация учебной программы факультативных занятий «Основы финансовой грамотности» для 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>V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-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>VII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классов учреждений образования, реализующих образовательные программы общего среднего образования. </w:t>
      </w:r>
      <w:proofErr w:type="gram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Г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отовится</w:t>
      </w:r>
      <w:proofErr w:type="spellEnd"/>
      <w:proofErr w:type="gram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к выпуску пособие для учителей учреждений общего среднего образования с белорусским и русским языками обучения «Основы финансовой грамотности. </w:t>
      </w:r>
      <w:proofErr w:type="gram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Факультативные занятия в 5-7 классах» 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>(составители:</w:t>
      </w:r>
      <w:proofErr w:type="gram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proofErr w:type="gram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Е. В.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Столярова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И. В. Стефанович, А. А. Нестерова, В. М. Дедок, Л. А. Климович, В. С.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Дейч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 и пособие для учащихся учреждений общего среднего образования с белорусским и русским языками обучения «Основы финансовой грамотности.</w:t>
      </w:r>
      <w:proofErr w:type="gram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proofErr w:type="gram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Факультативные занятия в 5-7 классах» (составители:</w:t>
      </w:r>
      <w:proofErr w:type="gram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proofErr w:type="gram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Е. В.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Столярова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И. В. Стефанович, А. А. Нестерова, В. М. Дедок, Л. А. Климович, В. С.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Дейч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  <w:proofErr w:type="gramEnd"/>
    </w:p>
    <w:p w:rsidR="005E447E" w:rsidRPr="005E447E" w:rsidRDefault="005E447E" w:rsidP="005E447E">
      <w:pPr>
        <w:widowControl w:val="0"/>
        <w:spacing w:after="304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Учебно-методический комплекс «Основы финансовой грамотности. 5-7 классы» направлен на формирование у учащихся базовых знаний о финансовых концепциях, навыков разумного использования финансовых инструментов, эффективное планирование личного бюджета, обеспечение собственной финансовой безопасности, а также рациональных моделей финансового поведения и позитивного отношения к тем или иным финансовым вопросам и финансовым институтам. </w:t>
      </w:r>
      <w:proofErr w:type="gram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Обращаем внимание, что ранее разработан аналогичный УМК для 8-9 классов </w:t>
      </w:r>
      <w:hyperlink r:id="rId29" w:history="1"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bidi="en-US"/>
          </w:rPr>
          <w:t>(</w:t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https</w:t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bidi="en-US"/>
          </w:rPr>
          <w:t>://</w:t>
        </w:r>
        <w:proofErr w:type="spellStart"/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adu</w:t>
        </w:r>
        <w:proofErr w:type="spellEnd"/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bidi="en-US"/>
          </w:rPr>
          <w:t>.</w:t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by</w:t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bidi="en-US"/>
          </w:rPr>
          <w:t xml:space="preserve"> </w:t>
        </w:r>
      </w:hyperlink>
      <w:hyperlink r:id="rId30" w:history="1"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eastAsia="ru-RU" w:bidi="ru-RU"/>
          </w:rPr>
          <w:t>/ Главная /</w:t>
        </w:r>
      </w:hyperlink>
      <w:r w:rsidRPr="005E447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 </w:t>
      </w:r>
      <w:hyperlink r:id="rId31" w:history="1"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eastAsia="ru-RU" w:bidi="ru-RU"/>
          </w:rPr>
          <w:t>Образовательный процесс. 2023/2024 учебный год / Общее среднее</w:t>
        </w:r>
      </w:hyperlink>
      <w:r w:rsidRPr="005E447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 </w:t>
      </w:r>
      <w:hyperlink r:id="rId32" w:history="1"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eastAsia="ru-RU" w:bidi="ru-RU"/>
          </w:rPr>
          <w:t>образование / Учебные предметы.</w:t>
        </w:r>
        <w:proofErr w:type="gramEnd"/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eastAsia="ru-RU" w:bidi="ru-RU"/>
          </w:rPr>
          <w:t xml:space="preserve"> </w:t>
        </w:r>
        <w:proofErr w:type="gramStart"/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V</w:t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bidi="en-US"/>
          </w:rPr>
          <w:t>-</w:t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val="en-US" w:bidi="en-US"/>
          </w:rPr>
          <w:t>XI</w:t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bidi="en-US"/>
          </w:rPr>
          <w:t xml:space="preserve"> </w:t>
        </w:r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eastAsia="ru-RU" w:bidi="ru-RU"/>
          </w:rPr>
          <w:t>классы.</w:t>
        </w:r>
        <w:proofErr w:type="gramEnd"/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eastAsia="ru-RU" w:bidi="ru-RU"/>
          </w:rPr>
          <w:t xml:space="preserve"> </w:t>
        </w:r>
        <w:proofErr w:type="gramStart"/>
        <w:r w:rsidRPr="005E447E">
          <w:rPr>
            <w:rFonts w:ascii="Times New Roman" w:eastAsia="Times New Roman" w:hAnsi="Times New Roman" w:cs="Times New Roman"/>
            <w:color w:val="3B98D3"/>
            <w:sz w:val="20"/>
            <w:szCs w:val="20"/>
            <w:u w:val="single"/>
            <w:lang w:eastAsia="ru-RU" w:bidi="ru-RU"/>
          </w:rPr>
          <w:t>/ Обществоведение)</w:t>
        </w:r>
      </w:hyperlink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proofErr w:type="gramEnd"/>
    </w:p>
    <w:p w:rsidR="005E447E" w:rsidRPr="005E447E" w:rsidRDefault="005E447E" w:rsidP="005E447E">
      <w:pPr>
        <w:keepNext/>
        <w:keepLines/>
        <w:widowControl w:val="0"/>
        <w:numPr>
          <w:ilvl w:val="0"/>
          <w:numId w:val="2"/>
        </w:numPr>
        <w:tabs>
          <w:tab w:val="left" w:pos="1264"/>
        </w:tabs>
        <w:spacing w:after="0" w:line="317" w:lineRule="exact"/>
        <w:ind w:right="40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bookmarkStart w:id="9" w:name="bookmark9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Взаимодействие учреждений общего среднего образования с семьей</w:t>
      </w:r>
      <w:bookmarkEnd w:id="9"/>
    </w:p>
    <w:p w:rsidR="005E447E" w:rsidRPr="005E447E" w:rsidRDefault="005E447E" w:rsidP="005E447E">
      <w:pPr>
        <w:widowControl w:val="0"/>
        <w:spacing w:after="0" w:line="322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Взаимодействие учреждений общего среднего образования с семьей следует рассматривать как процесс совместной деятельности по согласованию задач, форм и методов семейного и школьного воспитания. Целью взаимодействия является создание условий для успешной самореализации ребенка, его личностного роста, формирования мотивации к учению, сохранения физического и психического здоровья, социальной адаптации, гармонизация взаимоотношений между педагогами, учащимися и родителями, своевременное выявление проблем семейного воспитания.</w:t>
      </w:r>
    </w:p>
    <w:p w:rsidR="005E447E" w:rsidRPr="005E447E" w:rsidRDefault="005E447E" w:rsidP="005E447E">
      <w:pPr>
        <w:widowControl w:val="0"/>
        <w:spacing w:after="0" w:line="322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Взаимодействие с семьей должно быть четко выстроенной системой, которая может включать следующие направления:</w:t>
      </w:r>
    </w:p>
    <w:p w:rsidR="005E447E" w:rsidRPr="005E447E" w:rsidRDefault="005E447E" w:rsidP="005E447E">
      <w:pPr>
        <w:widowControl w:val="0"/>
        <w:numPr>
          <w:ilvl w:val="0"/>
          <w:numId w:val="4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организация работы с семьями учащихся, требующими особого педагогического внимания;</w:t>
      </w:r>
    </w:p>
    <w:p w:rsidR="005E447E" w:rsidRPr="005E447E" w:rsidRDefault="005E447E" w:rsidP="005E447E">
      <w:pPr>
        <w:widowControl w:val="0"/>
        <w:numPr>
          <w:ilvl w:val="0"/>
          <w:numId w:val="4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изучение особенностей семейного воспитания;</w:t>
      </w:r>
    </w:p>
    <w:p w:rsidR="005E447E" w:rsidRPr="005E447E" w:rsidRDefault="005E447E" w:rsidP="005E447E">
      <w:pPr>
        <w:widowControl w:val="0"/>
        <w:numPr>
          <w:ilvl w:val="0"/>
          <w:numId w:val="4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коррекция детско-родительских отношений, консультирование законных представителей;</w:t>
      </w:r>
    </w:p>
    <w:p w:rsidR="005E447E" w:rsidRPr="005E447E" w:rsidRDefault="005E447E" w:rsidP="005E447E">
      <w:pPr>
        <w:widowControl w:val="0"/>
        <w:numPr>
          <w:ilvl w:val="0"/>
          <w:numId w:val="4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проведение мероприятий с семьей в рамках шестого школьного дня (4-я суббота месяца);</w:t>
      </w:r>
    </w:p>
    <w:p w:rsidR="005E447E" w:rsidRPr="005E447E" w:rsidRDefault="005E447E" w:rsidP="005E447E">
      <w:pPr>
        <w:widowControl w:val="0"/>
        <w:numPr>
          <w:ilvl w:val="0"/>
          <w:numId w:val="4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мероприятия, акции, музыкальные и конкурсные программы, тематические вечера, посвященные Республиканскому дню матери (14.10), Дню отца (21.10), Неделе семьи (Международному дню семьи) и другим праздничным и памятным датам;</w:t>
      </w:r>
    </w:p>
    <w:p w:rsidR="005E447E" w:rsidRPr="005E447E" w:rsidRDefault="005E447E" w:rsidP="005E447E">
      <w:pPr>
        <w:widowControl w:val="0"/>
        <w:numPr>
          <w:ilvl w:val="0"/>
          <w:numId w:val="4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проведение родительских собраний и конференций, мероприятий республиканского проекта «Родительский университет»;</w:t>
      </w:r>
    </w:p>
    <w:p w:rsidR="005E447E" w:rsidRPr="005E447E" w:rsidRDefault="005E447E" w:rsidP="005E447E">
      <w:pPr>
        <w:widowControl w:val="0"/>
        <w:numPr>
          <w:ilvl w:val="0"/>
          <w:numId w:val="4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участие законных представителей в работе родительского комитета, попечительского совета;</w:t>
      </w:r>
    </w:p>
    <w:p w:rsidR="005E447E" w:rsidRPr="005E447E" w:rsidRDefault="005E447E" w:rsidP="005E447E">
      <w:pPr>
        <w:widowControl w:val="0"/>
        <w:numPr>
          <w:ilvl w:val="0"/>
          <w:numId w:val="4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организация работы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учительско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-родительского патруля.</w:t>
      </w:r>
    </w:p>
    <w:p w:rsidR="005E447E" w:rsidRPr="005E447E" w:rsidRDefault="005E447E" w:rsidP="005E447E">
      <w:pPr>
        <w:widowControl w:val="0"/>
        <w:spacing w:after="0" w:line="322" w:lineRule="exact"/>
        <w:ind w:left="40" w:right="16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Классные руководители - ключевое звено в организации непосредственного взаимодействия с семьями учащихся. Именно они изучают особенности семейного воспитания, осуществляют педагогическую диагностику детско-родительских отношений, включены в процесс корректировки затруднений и нарушений.</w:t>
      </w:r>
    </w:p>
    <w:p w:rsidR="005E447E" w:rsidRPr="005E447E" w:rsidRDefault="005E447E" w:rsidP="005E447E">
      <w:pPr>
        <w:widowControl w:val="0"/>
        <w:spacing w:after="0" w:line="322" w:lineRule="exact"/>
        <w:ind w:left="40" w:right="16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gram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соответствии с обновленными </w:t>
      </w:r>
      <w:r w:rsidRPr="005E447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Методическими рекомендациями по межведомственному взаимодействию государственных органов, государственных и иных организаций при выявлении неблагоприятной для детей обстановки, проведении социального расследования, организации работы с семьями, где дети признаны находящимися в социально опасном положении,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при обучении детей в учреждениях общего среднего образования изучение особенностей семейного воспитания классным руководителем осуществляется регулярно, рекомендуемая периодичность посещения несовершеннолетних на дому - 1 раз</w:t>
      </w:r>
      <w:proofErr w:type="gram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год; чаще - при возникновении такой необходимости.</w:t>
      </w:r>
    </w:p>
    <w:p w:rsidR="005E447E" w:rsidRPr="005E447E" w:rsidRDefault="005E447E" w:rsidP="005E447E">
      <w:pPr>
        <w:widowControl w:val="0"/>
        <w:spacing w:after="0" w:line="322" w:lineRule="exact"/>
        <w:ind w:left="40" w:right="16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Посещение семей не должно носить формальный характер. Семьи учащихся 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 xml:space="preserve">1-х, 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5-х, 10-х классов, семьи вновь прибывших в класс учащихся</w:t>
      </w:r>
    </w:p>
    <w:p w:rsidR="005E447E" w:rsidRPr="005E447E" w:rsidRDefault="005E447E" w:rsidP="005E447E">
      <w:pPr>
        <w:widowControl w:val="0"/>
        <w:spacing w:after="0" w:line="322" w:lineRule="exact"/>
        <w:ind w:left="40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рекомендуется посетить до 1 ноября; семьи, знакомство с которыми уже состоялось ранее - до 1 января.</w:t>
      </w:r>
    </w:p>
    <w:p w:rsidR="005E447E" w:rsidRPr="005E447E" w:rsidRDefault="005E447E" w:rsidP="005E447E">
      <w:pPr>
        <w:widowControl w:val="0"/>
        <w:spacing w:after="0" w:line="322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>Осуществляя визит в семью, чтобы не создавать напряжения во взаимоотношениях с законными представителями учащихся, классному руководителю рекомендуется согласовать дату и время посещения. При посещении семей с целью изучения особенностей семейного воспитания несовершеннолетних составление классным руководителем актов обследования условий жизни и воспитания несовершеннолетнего либо актов иного характера нецелесообразно.</w:t>
      </w:r>
    </w:p>
    <w:p w:rsidR="005E447E" w:rsidRPr="005E447E" w:rsidRDefault="005E447E" w:rsidP="005E447E">
      <w:pPr>
        <w:widowControl w:val="0"/>
        <w:spacing w:after="0" w:line="322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Отметка о посещении учащихся на дому вносится классным руководителем в классном журнале (в разделе 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«</w:t>
      </w:r>
      <w:proofErr w:type="spellStart"/>
      <w:proofErr w:type="gram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Ул</w:t>
      </w:r>
      <w:proofErr w:type="gram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ік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 xml:space="preserve">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аргашзацыйна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-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выхаваучай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работы» делается запись об изучении особенностей семейного воспитания учащегося с указанием его фамилии, имени, даты посещения на дому).</w:t>
      </w:r>
    </w:p>
    <w:p w:rsidR="005E447E" w:rsidRPr="005E447E" w:rsidRDefault="005E447E" w:rsidP="005E447E">
      <w:pPr>
        <w:widowControl w:val="0"/>
        <w:tabs>
          <w:tab w:val="left" w:pos="3011"/>
          <w:tab w:val="left" w:pos="5186"/>
          <w:tab w:val="right" w:pos="9400"/>
        </w:tabs>
        <w:spacing w:after="0" w:line="322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соответствии с </w:t>
      </w:r>
      <w:r w:rsidRPr="005E447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Методическими рекомендациями по организации учреждениях образования индивидуальной профилактической работы с обучающимися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(утв. заместителем Министра образования А. В.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Кадлубаем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01.02.2023 г.) соответствующая работа может быть организована по заявлению самого учащегося или его законных представителей. В этом случае разрабатывается программа индивидуальной профилактической работы, которая является системообразующим компонентом взаимодействия с несовершеннолетним и его законными представителями.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Программа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предусматривает</w:t>
      </w: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вовлечение</w:t>
      </w:r>
    </w:p>
    <w:p w:rsidR="005E447E" w:rsidRPr="005E447E" w:rsidRDefault="005E447E" w:rsidP="005E447E">
      <w:pPr>
        <w:widowControl w:val="0"/>
        <w:spacing w:after="0" w:line="322" w:lineRule="exact"/>
        <w:ind w:left="40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несовершеннолетнего и его окружения в процесс преодоления проблемной ситуации, создание условий для освоения ребенком позитивного опыта разрешения проблем. Мероприятия программы, проведенные классными руководителями, регистрируются в соответствующей документации.</w:t>
      </w:r>
    </w:p>
    <w:p w:rsidR="005E447E" w:rsidRPr="005E447E" w:rsidRDefault="005E447E" w:rsidP="005E447E">
      <w:pPr>
        <w:widowControl w:val="0"/>
        <w:spacing w:after="0" w:line="322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2023/2024 учебном году будет продолжена реализация республиканского проекта «Родительский университет» (далее - проект). Следует отметить системную работу по реализации проекта в большинстве учреждений образования. Вместе с тем в ряде УОСО проект реализуется формально, занятия охватывают малое количество родителей; в некоторых случаях план предполагает проведение родительских собраний, тематика и периодичность проведения которых не соответствует примерной программе реализации проекта, отсутствует должный контроль и координация реализации проекта.</w:t>
      </w:r>
    </w:p>
    <w:p w:rsidR="005E447E" w:rsidRPr="005E447E" w:rsidRDefault="005E447E" w:rsidP="005E447E">
      <w:pPr>
        <w:widowControl w:val="0"/>
        <w:spacing w:after="0" w:line="322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gram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соответствии с инструктивно-методическим письмом «О реализации в учреждениях общего среднего образования республиканского проекта „Родительский университет^» на сайтах учреждений общего среднего образования должна быть создана и постоянно актуализироваться вкладка «Родительский университет», на которой размещается информация о тематике, форме организации, времени проведения мероприятий проекта, памятки, буклеты, </w:t>
      </w:r>
      <w:proofErr w:type="spellStart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флайеры</w:t>
      </w:r>
      <w:proofErr w:type="spellEnd"/>
      <w:r w:rsidRPr="005E4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по темам занятий, вопросы для обсуждения, задания, требующие подготовки, фотоотчеты о проведении мероприятий.</w:t>
      </w:r>
      <w:proofErr w:type="gramEnd"/>
    </w:p>
    <w:p w:rsidR="005E447E" w:rsidRDefault="005E447E" w:rsidP="00AE1B99">
      <w:pPr>
        <w:pStyle w:val="7"/>
        <w:shd w:val="clear" w:color="auto" w:fill="auto"/>
        <w:spacing w:line="312" w:lineRule="exact"/>
        <w:ind w:left="20" w:firstLine="700"/>
        <w:jc w:val="both"/>
        <w:rPr>
          <w:sz w:val="20"/>
          <w:szCs w:val="20"/>
          <w:lang w:val="en-US"/>
        </w:rPr>
      </w:pPr>
    </w:p>
    <w:p w:rsidR="0002647D" w:rsidRDefault="0002647D" w:rsidP="00AE1B99">
      <w:pPr>
        <w:pStyle w:val="7"/>
        <w:shd w:val="clear" w:color="auto" w:fill="auto"/>
        <w:spacing w:line="312" w:lineRule="exact"/>
        <w:ind w:left="20" w:firstLine="700"/>
        <w:jc w:val="both"/>
        <w:rPr>
          <w:sz w:val="20"/>
          <w:szCs w:val="20"/>
          <w:lang w:val="en-US"/>
        </w:rPr>
      </w:pPr>
    </w:p>
    <w:p w:rsidR="0002647D" w:rsidRDefault="0002647D" w:rsidP="00AE1B99">
      <w:pPr>
        <w:pStyle w:val="7"/>
        <w:shd w:val="clear" w:color="auto" w:fill="auto"/>
        <w:spacing w:line="312" w:lineRule="exact"/>
        <w:ind w:left="20" w:firstLine="700"/>
        <w:jc w:val="both"/>
        <w:rPr>
          <w:sz w:val="20"/>
          <w:szCs w:val="20"/>
          <w:lang w:val="en-US"/>
        </w:rPr>
      </w:pPr>
    </w:p>
    <w:p w:rsidR="0002647D" w:rsidRDefault="0002647D" w:rsidP="00AE1B99">
      <w:pPr>
        <w:pStyle w:val="7"/>
        <w:shd w:val="clear" w:color="auto" w:fill="auto"/>
        <w:spacing w:line="312" w:lineRule="exact"/>
        <w:ind w:left="20" w:firstLine="700"/>
        <w:jc w:val="both"/>
        <w:rPr>
          <w:sz w:val="20"/>
          <w:szCs w:val="20"/>
          <w:lang w:val="en-US"/>
        </w:rPr>
      </w:pPr>
    </w:p>
    <w:p w:rsidR="0002647D" w:rsidRDefault="0002647D" w:rsidP="00AE1B99">
      <w:pPr>
        <w:pStyle w:val="7"/>
        <w:shd w:val="clear" w:color="auto" w:fill="auto"/>
        <w:spacing w:line="312" w:lineRule="exact"/>
        <w:ind w:left="20" w:firstLine="700"/>
        <w:jc w:val="both"/>
        <w:rPr>
          <w:sz w:val="20"/>
          <w:szCs w:val="20"/>
          <w:lang w:val="en-US"/>
        </w:rPr>
      </w:pPr>
    </w:p>
    <w:p w:rsidR="0002647D" w:rsidRDefault="0002647D" w:rsidP="00AE1B99">
      <w:pPr>
        <w:pStyle w:val="7"/>
        <w:shd w:val="clear" w:color="auto" w:fill="auto"/>
        <w:spacing w:line="312" w:lineRule="exact"/>
        <w:ind w:left="20" w:firstLine="700"/>
        <w:jc w:val="both"/>
        <w:rPr>
          <w:sz w:val="20"/>
          <w:szCs w:val="20"/>
          <w:lang w:val="en-US"/>
        </w:rPr>
      </w:pPr>
    </w:p>
    <w:p w:rsidR="0002647D" w:rsidRDefault="0002647D" w:rsidP="00AE1B99">
      <w:pPr>
        <w:pStyle w:val="7"/>
        <w:shd w:val="clear" w:color="auto" w:fill="auto"/>
        <w:spacing w:line="312" w:lineRule="exact"/>
        <w:ind w:left="20" w:firstLine="700"/>
        <w:jc w:val="both"/>
        <w:rPr>
          <w:sz w:val="20"/>
          <w:szCs w:val="20"/>
          <w:lang w:val="en-US"/>
        </w:rPr>
      </w:pPr>
    </w:p>
    <w:p w:rsidR="0002647D" w:rsidRDefault="0002647D" w:rsidP="00AE1B99">
      <w:pPr>
        <w:pStyle w:val="7"/>
        <w:shd w:val="clear" w:color="auto" w:fill="auto"/>
        <w:spacing w:line="312" w:lineRule="exact"/>
        <w:ind w:left="20" w:firstLine="700"/>
        <w:jc w:val="both"/>
        <w:rPr>
          <w:sz w:val="20"/>
          <w:szCs w:val="20"/>
          <w:lang w:val="en-US"/>
        </w:rPr>
      </w:pPr>
    </w:p>
    <w:p w:rsidR="0002647D" w:rsidRDefault="0002647D" w:rsidP="00AE1B99">
      <w:pPr>
        <w:pStyle w:val="7"/>
        <w:shd w:val="clear" w:color="auto" w:fill="auto"/>
        <w:spacing w:line="312" w:lineRule="exact"/>
        <w:ind w:left="20" w:firstLine="700"/>
        <w:jc w:val="both"/>
        <w:rPr>
          <w:sz w:val="20"/>
          <w:szCs w:val="20"/>
          <w:lang w:val="en-US"/>
        </w:rPr>
      </w:pPr>
    </w:p>
    <w:p w:rsidR="0002647D" w:rsidRDefault="0002647D" w:rsidP="00AE1B99">
      <w:pPr>
        <w:pStyle w:val="7"/>
        <w:shd w:val="clear" w:color="auto" w:fill="auto"/>
        <w:spacing w:line="312" w:lineRule="exact"/>
        <w:ind w:left="20" w:firstLine="700"/>
        <w:jc w:val="both"/>
        <w:rPr>
          <w:sz w:val="20"/>
          <w:szCs w:val="20"/>
          <w:lang w:val="en-US"/>
        </w:rPr>
      </w:pPr>
    </w:p>
    <w:p w:rsidR="0002647D" w:rsidRDefault="0002647D" w:rsidP="00AE1B99">
      <w:pPr>
        <w:pStyle w:val="7"/>
        <w:shd w:val="clear" w:color="auto" w:fill="auto"/>
        <w:spacing w:line="312" w:lineRule="exact"/>
        <w:ind w:left="20" w:firstLine="700"/>
        <w:jc w:val="both"/>
        <w:rPr>
          <w:sz w:val="20"/>
          <w:szCs w:val="20"/>
          <w:lang w:val="en-US"/>
        </w:rPr>
      </w:pPr>
    </w:p>
    <w:p w:rsidR="0002647D" w:rsidRDefault="0002647D" w:rsidP="00AE1B99">
      <w:pPr>
        <w:pStyle w:val="7"/>
        <w:shd w:val="clear" w:color="auto" w:fill="auto"/>
        <w:spacing w:line="312" w:lineRule="exact"/>
        <w:ind w:left="20" w:firstLine="700"/>
        <w:jc w:val="both"/>
        <w:rPr>
          <w:sz w:val="20"/>
          <w:szCs w:val="20"/>
          <w:lang w:val="en-US"/>
        </w:rPr>
      </w:pPr>
    </w:p>
    <w:p w:rsidR="0002647D" w:rsidRDefault="0002647D" w:rsidP="00AE1B99">
      <w:pPr>
        <w:pStyle w:val="7"/>
        <w:shd w:val="clear" w:color="auto" w:fill="auto"/>
        <w:spacing w:line="312" w:lineRule="exact"/>
        <w:ind w:left="20" w:firstLine="700"/>
        <w:jc w:val="both"/>
        <w:rPr>
          <w:sz w:val="20"/>
          <w:szCs w:val="20"/>
          <w:lang w:val="en-US"/>
        </w:rPr>
      </w:pPr>
    </w:p>
    <w:p w:rsidR="0002647D" w:rsidRDefault="0002647D" w:rsidP="00AE1B99">
      <w:pPr>
        <w:pStyle w:val="7"/>
        <w:shd w:val="clear" w:color="auto" w:fill="auto"/>
        <w:spacing w:line="312" w:lineRule="exact"/>
        <w:ind w:left="20" w:firstLine="700"/>
        <w:jc w:val="both"/>
        <w:rPr>
          <w:sz w:val="20"/>
          <w:szCs w:val="20"/>
          <w:lang w:val="en-US"/>
        </w:rPr>
      </w:pPr>
    </w:p>
    <w:p w:rsidR="0002647D" w:rsidRDefault="0002647D" w:rsidP="00AE1B99">
      <w:pPr>
        <w:pStyle w:val="7"/>
        <w:shd w:val="clear" w:color="auto" w:fill="auto"/>
        <w:spacing w:line="312" w:lineRule="exact"/>
        <w:ind w:left="20" w:firstLine="700"/>
        <w:jc w:val="both"/>
        <w:rPr>
          <w:sz w:val="20"/>
          <w:szCs w:val="20"/>
          <w:lang w:val="en-US"/>
        </w:rPr>
      </w:pPr>
    </w:p>
    <w:p w:rsidR="0002647D" w:rsidRDefault="0002647D" w:rsidP="00AE1B99">
      <w:pPr>
        <w:pStyle w:val="7"/>
        <w:shd w:val="clear" w:color="auto" w:fill="auto"/>
        <w:spacing w:line="312" w:lineRule="exact"/>
        <w:ind w:left="20" w:firstLine="700"/>
        <w:jc w:val="both"/>
        <w:rPr>
          <w:sz w:val="20"/>
          <w:szCs w:val="20"/>
          <w:lang w:val="en-US"/>
        </w:rPr>
      </w:pPr>
    </w:p>
    <w:p w:rsidR="0002647D" w:rsidRPr="0002647D" w:rsidRDefault="0002647D" w:rsidP="0002647D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ar-SA"/>
        </w:rPr>
        <w:lastRenderedPageBreak/>
        <w:t>Эффективность информационного взаимодействия классного руководителя</w:t>
      </w:r>
    </w:p>
    <w:p w:rsidR="0002647D" w:rsidRPr="0002647D" w:rsidRDefault="0002647D" w:rsidP="0002647D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ar-SA"/>
        </w:rPr>
        <w:t>с родителями учащихся в образовательно-воспитательном процессе посредством использования ИКТ в условиях модернизации образования.</w:t>
      </w:r>
    </w:p>
    <w:p w:rsidR="0002647D" w:rsidRPr="0002647D" w:rsidRDefault="0002647D" w:rsidP="0002647D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</w:pPr>
    </w:p>
    <w:p w:rsidR="0002647D" w:rsidRPr="0002647D" w:rsidRDefault="0002647D" w:rsidP="0002647D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Информатизация общества существенно изменила практику повседневной жизни. Сегодня применение информационно-коммуникационных технологий в образовательно-воспитательном процессе является одним из приоритетных направлений модернизации образования, позволяющее не только повысить качество обучения и воспитания подрастающего поколения, но и достичь нового уровня отношений между участниками учебного процесса на всех этапах педагогической деятельности.</w:t>
      </w:r>
    </w:p>
    <w:p w:rsidR="0002647D" w:rsidRPr="0002647D" w:rsidRDefault="0002647D" w:rsidP="0002647D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ar-SA"/>
        </w:rPr>
        <w:t xml:space="preserve">Информирование родителей через интернет </w:t>
      </w: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подразумевает размещение информации о ходе образовательного процесса в школе и о нормативном, кадровом, материальном его обеспечении. Создание специальных рассылок, которые помогают родителям быть в курсе важных событий, акций и мероприятий, которые происходят в учреждениях образования. </w:t>
      </w:r>
    </w:p>
    <w:p w:rsidR="0002647D" w:rsidRPr="0002647D" w:rsidRDefault="0002647D" w:rsidP="0002647D">
      <w:pPr>
        <w:tabs>
          <w:tab w:val="left" w:pos="720"/>
        </w:tabs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ar-SA"/>
        </w:rPr>
        <w:t>Просвещение родителей через интернет</w:t>
      </w: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 предполагает размещение интересующих родителей материалов по проблемам образования и воспитания, разработанных как внешними специалистами, так и классными руководителями, педагогами учреждений образования. Здесь же могут быть размещены (или сделаны ссылки на них) материалы юридического характера и нормативные образовательные документы. </w:t>
      </w:r>
    </w:p>
    <w:p w:rsidR="0002647D" w:rsidRPr="0002647D" w:rsidRDefault="0002647D" w:rsidP="0002647D">
      <w:pPr>
        <w:tabs>
          <w:tab w:val="left" w:pos="720"/>
        </w:tabs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ar-SA"/>
        </w:rPr>
        <w:t xml:space="preserve">Сетевое консультирование родителей </w:t>
      </w: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(интернет – консультации) способствует установлению обратной связи с родителями и даёт возможность отследить характер проблем родителей, уровень их удовлетворенности деятельностью учреждениями образования, а также обсудить перспективы развития. Консультантами могут стать и родители - профессионалы в той или иной области (врачи, юристы, работники сферы культуры и другие). </w:t>
      </w:r>
    </w:p>
    <w:p w:rsidR="0002647D" w:rsidRPr="0002647D" w:rsidRDefault="0002647D" w:rsidP="0002647D">
      <w:pPr>
        <w:tabs>
          <w:tab w:val="left" w:pos="720"/>
        </w:tabs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33" w:history="1">
        <w:r w:rsidRPr="0002647D">
          <w:rPr>
            <w:rFonts w:ascii="Times New Roman" w:eastAsia="Times New Roman" w:hAnsi="Times New Roman" w:cs="Times New Roman"/>
            <w:b/>
            <w:iCs/>
            <w:color w:val="000000"/>
            <w:kern w:val="24"/>
            <w:sz w:val="28"/>
            <w:szCs w:val="28"/>
            <w:lang w:eastAsia="ar-SA"/>
          </w:rPr>
          <w:t>Обучение родителей через интернет</w:t>
        </w:r>
      </w:hyperlink>
      <w:r w:rsidRPr="0002647D">
        <w:rPr>
          <w:rFonts w:ascii="Times New Roman" w:eastAsia="Times New Roman" w:hAnsi="Times New Roman" w:cs="Times New Roman"/>
          <w:iCs/>
          <w:color w:val="000000"/>
          <w:kern w:val="24"/>
          <w:sz w:val="28"/>
          <w:szCs w:val="28"/>
          <w:lang w:eastAsia="ar-SA"/>
        </w:rPr>
        <w:t xml:space="preserve"> является </w:t>
      </w: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учебно-методическим сопровождением семьи, которое реализуется с помощью дистанционных форм и методов обучения. Специалистам учреждений образования необходимо понять, в освоении каких навыков нуждается конкретный </w:t>
      </w:r>
      <w:proofErr w:type="gramStart"/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родитель</w:t>
      </w:r>
      <w:proofErr w:type="gramEnd"/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 и помочь ему стать для своего ребенка и наставником, и другом, и организатором досуга.</w:t>
      </w:r>
    </w:p>
    <w:p w:rsidR="0002647D" w:rsidRPr="0002647D" w:rsidRDefault="0002647D" w:rsidP="0002647D">
      <w:pPr>
        <w:tabs>
          <w:tab w:val="left" w:pos="720"/>
        </w:tabs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647D" w:rsidRPr="0002647D" w:rsidRDefault="0002647D" w:rsidP="0002647D">
      <w:pPr>
        <w:tabs>
          <w:tab w:val="left" w:pos="720"/>
        </w:tabs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hyperlink r:id="rId34" w:history="1">
        <w:r w:rsidRPr="0002647D">
          <w:rPr>
            <w:rFonts w:ascii="Times New Roman" w:eastAsia="Times New Roman" w:hAnsi="Times New Roman" w:cs="Times New Roman"/>
            <w:iCs/>
            <w:color w:val="000000"/>
            <w:kern w:val="24"/>
            <w:sz w:val="28"/>
            <w:szCs w:val="28"/>
            <w:lang w:eastAsia="ar-SA"/>
          </w:rPr>
          <w:t>Совместная деятельность в интернете</w:t>
        </w:r>
      </w:hyperlink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 может содержать проектно-подготовительный этап, когда родители обсуждают тот или иной проект, обмениваются вариантами сценариев, распределяют роли, а также  проектно-</w:t>
      </w:r>
      <w:proofErr w:type="spellStart"/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деятельностный</w:t>
      </w:r>
      <w:proofErr w:type="spellEnd"/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 этап, при котором обсуждаемый проект реализуется, а ход и результаты его фиксируются в интернете. При этом проекты могут быть как с очной составляющей, так и полностью сетевые. </w:t>
      </w:r>
    </w:p>
    <w:p w:rsidR="0002647D" w:rsidRPr="0002647D" w:rsidRDefault="0002647D" w:rsidP="0002647D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ar-SA"/>
        </w:rPr>
      </w:pPr>
      <w:proofErr w:type="gramStart"/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Говоря о современных</w:t>
      </w:r>
      <w:r w:rsidRPr="0002647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ar-SA"/>
        </w:rPr>
        <w:t xml:space="preserve"> эффективных способах информационного взаимодействия классного руководителя с родителями учащихся, следует отметить следующие: </w:t>
      </w:r>
      <w:proofErr w:type="gramEnd"/>
    </w:p>
    <w:p w:rsidR="0002647D" w:rsidRPr="0002647D" w:rsidRDefault="0002647D" w:rsidP="0002647D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ar-SA"/>
        </w:rPr>
        <w:t>сайт школы, личный сайт или блог учителя (классного руководителя), организация сообществ в сетях (</w:t>
      </w:r>
      <w:r w:rsidRPr="0002647D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en-US" w:eastAsia="ar-SA"/>
        </w:rPr>
        <w:t>Viber</w:t>
      </w:r>
      <w:r w:rsidRPr="0002647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ar-SA"/>
        </w:rPr>
        <w:t xml:space="preserve">, </w:t>
      </w:r>
      <w:proofErr w:type="spellStart"/>
      <w:r w:rsidRPr="0002647D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en-US" w:eastAsia="ar-SA"/>
        </w:rPr>
        <w:t>Whats</w:t>
      </w:r>
      <w:proofErr w:type="spellEnd"/>
      <w:r w:rsidRPr="0002647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ar-SA"/>
        </w:rPr>
        <w:t xml:space="preserve"> </w:t>
      </w:r>
      <w:r w:rsidRPr="0002647D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en-US" w:eastAsia="ar-SA"/>
        </w:rPr>
        <w:t>App</w:t>
      </w:r>
      <w:r w:rsidRPr="0002647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ar-SA"/>
        </w:rPr>
        <w:t xml:space="preserve">, </w:t>
      </w:r>
      <w:proofErr w:type="spellStart"/>
      <w:r w:rsidRPr="0002647D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en-US" w:eastAsia="ar-SA"/>
        </w:rPr>
        <w:t>Vk</w:t>
      </w:r>
      <w:proofErr w:type="spellEnd"/>
      <w:r w:rsidRPr="0002647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ar-SA"/>
        </w:rPr>
        <w:t xml:space="preserve">, </w:t>
      </w:r>
      <w:r w:rsidRPr="0002647D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en-US" w:eastAsia="ar-SA"/>
        </w:rPr>
        <w:t>Telegram</w:t>
      </w:r>
      <w:r w:rsidRPr="0002647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ar-SA"/>
        </w:rPr>
        <w:t>), электронный дневни</w:t>
      </w:r>
      <w:proofErr w:type="gramStart"/>
      <w:r w:rsidRPr="0002647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ar-SA"/>
        </w:rPr>
        <w:t>к(</w:t>
      </w:r>
      <w:proofErr w:type="gramEnd"/>
      <w:r w:rsidRPr="0002647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ar-SA"/>
        </w:rPr>
        <w:t>журнал), мобильные приложения, электронная почта, скайп, родительский форум.</w:t>
      </w: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 П</w:t>
      </w:r>
      <w:r w:rsidRPr="0002647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ar-SA"/>
        </w:rPr>
        <w:t>ринципами эффективного информирования родителей посредством интернета являются актуальность, конкретность, позитивность, регулярность.</w:t>
      </w:r>
    </w:p>
    <w:p w:rsidR="0002647D" w:rsidRPr="0002647D" w:rsidRDefault="0002647D" w:rsidP="0002647D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</w:pPr>
    </w:p>
    <w:p w:rsidR="0002647D" w:rsidRPr="0002647D" w:rsidRDefault="0002647D" w:rsidP="0002647D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Бесспорно, интернет имеет преимущества, которые следует учитывать классному руководителю при организации работы с родителями и учащимися. </w:t>
      </w: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Дистанционные методы позволяют проинформировать гораздо большее число «занятых» родителей, которые не всегда имеют возможность посещать собрания и различные мероприятия, организуемые в учреждениях образования. </w:t>
      </w:r>
    </w:p>
    <w:p w:rsidR="0002647D" w:rsidRPr="0002647D" w:rsidRDefault="0002647D" w:rsidP="0002647D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Родители, работающие с использованием  интернета, становятся более активными участниками жизни  учреждений образования, так как в любой момент классный руководитель можете связаться с ними по электронной почте несколько раз в день.</w:t>
      </w: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br/>
        <w:t>Также  родители могут помочь вам в вашей работе подобрать материал для стенгазеты или сценарий для праздника, подготовить поздравительные письма и распечатать информацию о новых законах, опубликованных на официальных сайтах.</w:t>
      </w: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br/>
        <w:t xml:space="preserve">    Интернет позволяет общаться в рамках форумов или электронных писем. В этом случае у классного руководителя появляется шанс познакомиться с объективными оценками его деятельности или вовремя получить важный сигнал.</w:t>
      </w: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br/>
        <w:t xml:space="preserve">  Также с помощью интернета учитель, классный руководитель существенно сокращает временные затраты, когда по какой-либо причине (пандемия, оздоровление учащихся в санаториях) нет возможности собрать традиционное родительское собрание и многие вопросы можно решить путем переписки с родителями через сообщества в сетях или по электронной почте. Можно также согласовать время той или иной встречи, расписание занятий или консультаций с учителями по скайпу. </w:t>
      </w:r>
    </w:p>
    <w:p w:rsidR="0002647D" w:rsidRPr="0002647D" w:rsidRDefault="0002647D" w:rsidP="0002647D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ar-SA"/>
        </w:rPr>
        <w:t xml:space="preserve">Информация в Интернет </w:t>
      </w:r>
      <w:proofErr w:type="gramStart"/>
      <w:r w:rsidRPr="0002647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ar-SA"/>
        </w:rPr>
        <w:t>пространстве</w:t>
      </w:r>
      <w:proofErr w:type="gramEnd"/>
      <w:r w:rsidRPr="0002647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ar-SA"/>
        </w:rPr>
        <w:t xml:space="preserve"> отличается скоростью получения; возможностью получить большой объем информации за короткое время; удобством использования; о деятельности классного руководителя узнает большее количество родителей.</w:t>
      </w:r>
    </w:p>
    <w:p w:rsidR="0002647D" w:rsidRPr="0002647D" w:rsidRDefault="0002647D" w:rsidP="0002647D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Так, личный сайт, блог учителя (классного руководителя) - это одна из эффективных </w:t>
      </w: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форм взаимодействия с родителями и учащимися, которая бесспорно укрепляет непосредственное общение сторон и выводит его на качественно новый уровень.</w:t>
      </w:r>
    </w:p>
    <w:p w:rsidR="0002647D" w:rsidRPr="0002647D" w:rsidRDefault="0002647D" w:rsidP="0002647D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 У создателя сайта есть различные возможности привлечения родителей к общению друг с другом: размещение фотографий с событиями группы/класса, с детьми в различных видах деятельности; размещение видеозаписей с утренников, классных вечеров, открытого урока и т.д.; публикация результатов творческой и интеллектуальной деятельности детей (поделки, презентации, проекты);  размещение рекомендаций по воспитанию и обучению детей в виде ссылок на </w:t>
      </w:r>
      <w:proofErr w:type="spellStart"/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психолог</w:t>
      </w:r>
      <w:proofErr w:type="gramStart"/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о</w:t>
      </w:r>
      <w:proofErr w:type="spellEnd"/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–</w:t>
      </w:r>
      <w:proofErr w:type="gramEnd"/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 педагогическую литературу и педагогические сайты. </w:t>
      </w:r>
    </w:p>
    <w:p w:rsidR="0002647D" w:rsidRPr="0002647D" w:rsidRDefault="0002647D" w:rsidP="0002647D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Формы и методы работы классного руководителя с родителями должны быть направлены не только на коммуникацию, но и на повышение педагогической культуры родителей, на укрепление взаимодействия школы и семьи, на усиление ее воспитательного потенциала.</w:t>
      </w:r>
    </w:p>
    <w:p w:rsidR="0002647D" w:rsidRPr="0002647D" w:rsidRDefault="0002647D" w:rsidP="0002647D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   Что лучше и продуктивнее во взаимодействии классного руководителя и родителей учащихся: мессенджер или школьный портал? Безусловно, школьный порта</w:t>
      </w:r>
      <w:proofErr w:type="gramStart"/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л–</w:t>
      </w:r>
      <w:proofErr w:type="gramEnd"/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 это официальная площадка, которая позволяет родителям быстро узнать все главное о школе. Однако</w:t>
      </w:r>
      <w:proofErr w:type="gramStart"/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,</w:t>
      </w:r>
      <w:proofErr w:type="gramEnd"/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 в школьном портале довольно сложно наладить контакт с родительским комитетом, не всегда удобно рассылать личные сообщения родителям, к тому же время от времени родители не могут зайти в портал в связи с техническими работами. </w:t>
      </w:r>
    </w:p>
    <w:p w:rsidR="0002647D" w:rsidRPr="0002647D" w:rsidRDefault="0002647D" w:rsidP="0002647D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</w:pPr>
      <w:proofErr w:type="gramStart"/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lastRenderedPageBreak/>
        <w:t>Любой мессенджер – неформальная, всегда доступная площадка, добровольный канал связи между классным руководителем и родителями, который позволяет установить горизонтальные межпользовательские связи, где родители выступают не просто в роли пассивных слушателей, а в роли активных субъектов, которые делятся опытом воспитания, принимают участие в групповых обсуждениях, выстраивают общение не только с педагогом, но и между собой.</w:t>
      </w:r>
      <w:proofErr w:type="gramEnd"/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 Так же следует отметить стойкое желание большинства родителей оперативно получать информацию о ребенке, его успехах, проблемах, а также участии в жизни класса и школы. Через группы в мессенджерах родителям привычнее и удобнее выйти на связь с классным руководителем.</w:t>
      </w:r>
    </w:p>
    <w:p w:rsidR="0002647D" w:rsidRPr="0002647D" w:rsidRDefault="0002647D" w:rsidP="0002647D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Большинство родителей – это молодые, современные люди, которые пользуются мессенджерами каждый день </w:t>
      </w:r>
      <w:proofErr w:type="spellStart"/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тк</w:t>
      </w:r>
      <w:proofErr w:type="spellEnd"/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 это очень удобно обмениваться мгновенными сообщениями при помощи сети интернет. На сегодняшний день наиболее </w:t>
      </w:r>
      <w:proofErr w:type="gramStart"/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популярны</w:t>
      </w:r>
      <w:proofErr w:type="gramEnd"/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 </w:t>
      </w:r>
      <w:proofErr w:type="spellStart"/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Viber</w:t>
      </w:r>
      <w:proofErr w:type="spellEnd"/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, </w:t>
      </w:r>
      <w:proofErr w:type="spellStart"/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WatsApp</w:t>
      </w:r>
      <w:proofErr w:type="spellEnd"/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 и </w:t>
      </w:r>
      <w:proofErr w:type="spellStart"/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Telegram</w:t>
      </w:r>
      <w:proofErr w:type="spellEnd"/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. </w:t>
      </w:r>
    </w:p>
    <w:p w:rsidR="0002647D" w:rsidRPr="0002647D" w:rsidRDefault="0002647D" w:rsidP="0002647D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Например, создав общую группу с родителями в </w:t>
      </w:r>
      <w:proofErr w:type="spellStart"/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val="en-US" w:eastAsia="ar-SA"/>
        </w:rPr>
        <w:t>viber</w:t>
      </w:r>
      <w:proofErr w:type="spellEnd"/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, Вы можете: информировать их о различных новостях школьной жизни; оперативно делать объявления; сообщать о родительских собраниях, поездках класса; присылать памятки и ссылки на анкетирование, на просмотр социальных видеороликов и другие информационные ресурсы. Так же данный мессенджер обеспечивает срочность в осведомлении о любой чрезвычайной ситуации (эвакуация, заболел ребенок, травма и так далее).</w:t>
      </w:r>
    </w:p>
    <w:p w:rsidR="0002647D" w:rsidRPr="0002647D" w:rsidRDefault="0002647D" w:rsidP="0002647D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Эти и другие формы мотивируют родителей на участие в совместных обсуждениях вопросов, комментировании различных материалов, что повышает уровень работы с родителями, заинтересованными в содержании образовательного и воспитательного процессов. </w:t>
      </w:r>
    </w:p>
    <w:p w:rsidR="0002647D" w:rsidRPr="0002647D" w:rsidRDefault="0002647D" w:rsidP="0002647D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Сегодня социальные сети и мессенджеры очень популярны, в том числе их активно используют и в образовательных учреждениях для обсуждения различных вопросов с родителями. Это очень удобно и быстро. Однако, общение с родителями в чате мессенджеров и социальных сетях не такое безобидное, как кажется на первый взгляд. Существуют определённые правила, по которым должна строиться правильная и безопасная переписка. </w:t>
      </w:r>
    </w:p>
    <w:p w:rsidR="0002647D" w:rsidRPr="0002647D" w:rsidRDefault="0002647D" w:rsidP="0002647D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Прежде чем запустить формат общения классного руководителя с родителями учащихся в социальных сетях, классному руководителю важно предупредить родителей о правилах общения, это поможет в будущем избежать конфликтных и других неприятных ситуаций.</w:t>
      </w:r>
    </w:p>
    <w:p w:rsidR="0002647D" w:rsidRPr="0002647D" w:rsidRDefault="0002647D" w:rsidP="0002647D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ar-SA"/>
        </w:rPr>
        <w:t>Правило 1</w:t>
      </w:r>
    </w:p>
    <w:p w:rsidR="0002647D" w:rsidRPr="0002647D" w:rsidRDefault="0002647D" w:rsidP="0002647D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ar-SA"/>
        </w:rPr>
        <w:t> </w:t>
      </w: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Несмотря на то, что возможность написать сообщение есть всегда</w:t>
      </w:r>
      <w:r w:rsidRPr="0002647D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ar-SA"/>
        </w:rPr>
        <w:t>,</w:t>
      </w: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 стоит установить временные рамки общения в чате. </w:t>
      </w:r>
      <w:r w:rsidRPr="0002647D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ar-SA"/>
        </w:rPr>
        <w:t xml:space="preserve">К примеру, с 8:00 до 22:00: чтобы все желающие успели обсудить важный для всего коллектива вопрос и вместе с тем не доставляли неудобств остальным родителям. Иногда родители не соблюдают временные рамки и пишут ночью. Для предотвращения подобных ситуаций оговаривается необходимость соблюдения норм </w:t>
      </w:r>
      <w:proofErr w:type="gramStart"/>
      <w:r w:rsidRPr="0002647D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ar-SA"/>
        </w:rPr>
        <w:t>общения</w:t>
      </w:r>
      <w:proofErr w:type="gramEnd"/>
      <w:r w:rsidRPr="0002647D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ar-SA"/>
        </w:rPr>
        <w:t xml:space="preserve"> в том числе временного. Также необходимо давать право высказываться всем, кого касается поднятая тема, при этом не требовать от каждого моментального ответа. Лучше давать время на ответ от 3 до 5 часов, чтобы максимальное количество участников чата смогли озвучить свое мнение.</w:t>
      </w:r>
    </w:p>
    <w:p w:rsidR="0002647D" w:rsidRPr="0002647D" w:rsidRDefault="0002647D" w:rsidP="0002647D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ar-SA"/>
        </w:rPr>
        <w:t>Правило 2</w:t>
      </w:r>
    </w:p>
    <w:p w:rsidR="0002647D" w:rsidRPr="0002647D" w:rsidRDefault="0002647D" w:rsidP="0002647D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lastRenderedPageBreak/>
        <w:t xml:space="preserve"> В социальных сетях и мессенджерах популярен неформальный стиль общения. В нашем случае важно поддерживать деловое общение и не забывать о вежливости. </w:t>
      </w:r>
    </w:p>
    <w:p w:rsidR="0002647D" w:rsidRPr="0002647D" w:rsidRDefault="0002647D" w:rsidP="0002647D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ar-SA"/>
        </w:rPr>
        <w:t>Соблюдение правил пунктуации и орфографии — это тоже важный элемент. Имена собственные необходимо писать с заглавной буквы, а сам те</w:t>
      </w:r>
      <w:proofErr w:type="gramStart"/>
      <w:r w:rsidRPr="0002647D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ar-SA"/>
        </w:rPr>
        <w:t>кст ст</w:t>
      </w:r>
      <w:proofErr w:type="gramEnd"/>
      <w:r w:rsidRPr="0002647D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ar-SA"/>
        </w:rPr>
        <w:t xml:space="preserve">андартным шрифтом. Сообщение, написанное через </w:t>
      </w:r>
      <w:proofErr w:type="spellStart"/>
      <w:r w:rsidRPr="0002647D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ar-SA"/>
        </w:rPr>
        <w:t>Caps</w:t>
      </w:r>
      <w:proofErr w:type="spellEnd"/>
      <w:r w:rsidRPr="0002647D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ar-SA"/>
        </w:rPr>
        <w:t xml:space="preserve"> </w:t>
      </w:r>
      <w:proofErr w:type="spellStart"/>
      <w:r w:rsidRPr="0002647D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ar-SA"/>
        </w:rPr>
        <w:t>Lock</w:t>
      </w:r>
      <w:proofErr w:type="spellEnd"/>
      <w:r w:rsidRPr="0002647D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ar-SA"/>
        </w:rPr>
        <w:t>, всегда воспринимается, как повышенный тон и неуважение.</w:t>
      </w:r>
    </w:p>
    <w:p w:rsidR="0002647D" w:rsidRPr="0002647D" w:rsidRDefault="0002647D" w:rsidP="0002647D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ar-SA"/>
        </w:rPr>
        <w:t>Правило 3</w:t>
      </w:r>
    </w:p>
    <w:p w:rsidR="0002647D" w:rsidRPr="0002647D" w:rsidRDefault="0002647D" w:rsidP="0002647D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 Контроль и фильтрация поступающей информации в мессенджерах — основа бесконфликтного общения. </w:t>
      </w:r>
      <w:r w:rsidRPr="0002647D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ar-SA"/>
        </w:rPr>
        <w:t>Необходимо следить, чтобы обсуждаемые темы касались только участников чата. Сообщения должны быть компактными и нести только основную информацию, которую необходимо донести до родителей. И если родители теряют ниточку главной темы и переходят на какие-то сторонние и ненужные обсуждения, мягко напоминайте о главном вопросе и возвращайте их к нему.</w:t>
      </w:r>
    </w:p>
    <w:p w:rsidR="0002647D" w:rsidRPr="0002647D" w:rsidRDefault="0002647D" w:rsidP="0002647D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ar-SA"/>
        </w:rPr>
        <w:t>Правило 4</w:t>
      </w:r>
    </w:p>
    <w:p w:rsidR="0002647D" w:rsidRPr="0002647D" w:rsidRDefault="0002647D" w:rsidP="0002647D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 Еще один главный кирпичик в фундаменте хорошего коллективного общения — соблюдение нейтралитета. </w:t>
      </w:r>
      <w:r w:rsidRPr="0002647D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ar-SA"/>
        </w:rPr>
        <w:t>Не стоит писать на эмоциях и переходить на выяснение личных отношений — это неприлично, это может привести к конфликту и только отвлекает остальных участников, находящихся в чате, уводя от основного вопроса обсуждения. Кроме того, текстовые сообщения всегда могут стать доказательством оскорбления в суде.</w:t>
      </w:r>
    </w:p>
    <w:p w:rsidR="0002647D" w:rsidRPr="0002647D" w:rsidRDefault="0002647D" w:rsidP="0002647D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ar-SA"/>
        </w:rPr>
        <w:t>Правило 5</w:t>
      </w:r>
    </w:p>
    <w:p w:rsidR="0002647D" w:rsidRPr="0002647D" w:rsidRDefault="0002647D" w:rsidP="0002647D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 Особое внимание стоит уделить распространению персональных данных. </w:t>
      </w:r>
    </w:p>
    <w:p w:rsidR="0002647D" w:rsidRPr="0002647D" w:rsidRDefault="0002647D" w:rsidP="0002647D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ar-SA"/>
        </w:rPr>
        <w:t>Поэтому перед созданием чата в мессенджере или социальных сетях, необходимо собрать письменное согласие на публикацию фото и видео в самом чате для передачи другим родителям. Например, с праздников и других коллективных мероприятий, что чаще всего отправляют друг другу родители. Это нужно, чтобы другие родители, заметившие на фото или видео своего ребёнка, не возмутились, что их видео- и фотоматериал содержит персональные данные его ребёнка.</w:t>
      </w:r>
    </w:p>
    <w:p w:rsidR="0002647D" w:rsidRPr="0002647D" w:rsidRDefault="0002647D" w:rsidP="0002647D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</w:pPr>
    </w:p>
    <w:p w:rsidR="0002647D" w:rsidRPr="0002647D" w:rsidRDefault="0002647D" w:rsidP="0002647D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После того, как сетевое общение приобретает стабильный и целенаправленный характер, появляется четкая обратная связь, педагог совместно с родителями может усложнять формы взаимодействия: виртуальные родительские собрания, онлайн – консультации, онлайн – анкетирование, скайп – конференции.</w:t>
      </w:r>
    </w:p>
    <w:p w:rsidR="0002647D" w:rsidRPr="0002647D" w:rsidRDefault="0002647D" w:rsidP="0002647D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 Таким образом, использованием интерактивных технологий позволяет сплотить коллектив родителей, которые активно обсуждают достижения и результаты своих детей, а также поддерживают и вдохновляют друг друга на дальнейшие успехи.</w:t>
      </w:r>
    </w:p>
    <w:p w:rsidR="0002647D" w:rsidRPr="0002647D" w:rsidRDefault="0002647D" w:rsidP="0002647D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В социальной сети родители искренне восхищаются результатами учебной деятельности. Доброжелательное отношение родителей и сплоченность коллектива позитивно отражается на поведении детей в классе и в школе в целом.</w:t>
      </w:r>
    </w:p>
    <w:p w:rsidR="0002647D" w:rsidRPr="0002647D" w:rsidRDefault="0002647D" w:rsidP="0002647D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</w:pPr>
      <w:r w:rsidRPr="0002647D">
        <w:rPr>
          <w:rFonts w:ascii="Calibri" w:eastAsia="Times New Roman" w:hAnsi="Trebuchet MS" w:cs="Times New Roman"/>
          <w:kern w:val="24"/>
          <w:sz w:val="28"/>
          <w:szCs w:val="28"/>
          <w:lang w:eastAsia="ar-SA"/>
        </w:rPr>
        <w:t xml:space="preserve"> </w:t>
      </w: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Именно поэтому информационное взаимодействие классного руководителя с родителями учащихся посредством использования ИКТ в образовательно-воспитательном процессе в условиях модернизации образования является одним из актуальных, современных форм работы, которая на практике показывает положительный результат и вызывает заслуженный интерес у педагогов и  родителей.</w:t>
      </w:r>
    </w:p>
    <w:p w:rsidR="0002647D" w:rsidRPr="0002647D" w:rsidRDefault="0002647D" w:rsidP="0002647D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647D" w:rsidRPr="0002647D" w:rsidRDefault="0002647D" w:rsidP="0002647D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lastRenderedPageBreak/>
        <w:t>Рогова Юлия Владимировна</w:t>
      </w:r>
    </w:p>
    <w:p w:rsidR="0002647D" w:rsidRPr="0002647D" w:rsidRDefault="0002647D" w:rsidP="0002647D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учитель-методист, классный руководитель  ГУО «Средняя школа №16 </w:t>
      </w:r>
      <w:proofErr w:type="spellStart"/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г</w:t>
      </w:r>
      <w:proofErr w:type="gramStart"/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.М</w:t>
      </w:r>
      <w:proofErr w:type="gramEnd"/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озыря</w:t>
      </w:r>
      <w:proofErr w:type="spellEnd"/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» </w:t>
      </w:r>
    </w:p>
    <w:p w:rsidR="0002647D" w:rsidRPr="0002647D" w:rsidRDefault="0002647D" w:rsidP="0002647D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Личный сайт  </w:t>
      </w:r>
      <w:proofErr w:type="spellStart"/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val="en-US" w:eastAsia="ar-SA"/>
        </w:rPr>
        <w:t>rogova</w:t>
      </w:r>
      <w:proofErr w:type="spellEnd"/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-</w:t>
      </w: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val="en-US" w:eastAsia="ar-SA"/>
        </w:rPr>
        <w:t>bolivar</w:t>
      </w: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.</w:t>
      </w:r>
      <w:proofErr w:type="spellStart"/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val="en-US" w:eastAsia="ar-SA"/>
        </w:rPr>
        <w:t>lepshy</w:t>
      </w:r>
      <w:proofErr w:type="spellEnd"/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.</w:t>
      </w: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val="en-US" w:eastAsia="ar-SA"/>
        </w:rPr>
        <w:t>by</w:t>
      </w: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 </w:t>
      </w:r>
    </w:p>
    <w:p w:rsidR="0002647D" w:rsidRPr="0002647D" w:rsidRDefault="0002647D" w:rsidP="0002647D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0" w:name="_GoBack"/>
      <w:bookmarkEnd w:id="10"/>
    </w:p>
    <w:p w:rsidR="0002647D" w:rsidRPr="0002647D" w:rsidRDefault="0002647D" w:rsidP="0002647D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647D" w:rsidRPr="0002647D" w:rsidRDefault="0002647D" w:rsidP="0002647D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647D" w:rsidRPr="0002647D" w:rsidRDefault="0002647D" w:rsidP="00AE1B99">
      <w:pPr>
        <w:pStyle w:val="7"/>
        <w:shd w:val="clear" w:color="auto" w:fill="auto"/>
        <w:spacing w:line="312" w:lineRule="exact"/>
        <w:ind w:left="20" w:firstLine="700"/>
        <w:jc w:val="both"/>
        <w:rPr>
          <w:sz w:val="20"/>
          <w:szCs w:val="20"/>
        </w:rPr>
      </w:pPr>
    </w:p>
    <w:p w:rsidR="0002647D" w:rsidRPr="0002647D" w:rsidRDefault="0002647D" w:rsidP="00AE1B99">
      <w:pPr>
        <w:pStyle w:val="7"/>
        <w:shd w:val="clear" w:color="auto" w:fill="auto"/>
        <w:spacing w:line="312" w:lineRule="exact"/>
        <w:ind w:left="20" w:firstLine="700"/>
        <w:jc w:val="both"/>
        <w:rPr>
          <w:sz w:val="20"/>
          <w:szCs w:val="20"/>
        </w:rPr>
      </w:pPr>
    </w:p>
    <w:p w:rsidR="0002647D" w:rsidRPr="0002647D" w:rsidRDefault="0002647D" w:rsidP="00AE1B99">
      <w:pPr>
        <w:pStyle w:val="7"/>
        <w:shd w:val="clear" w:color="auto" w:fill="auto"/>
        <w:spacing w:line="312" w:lineRule="exact"/>
        <w:ind w:left="20" w:firstLine="700"/>
        <w:jc w:val="both"/>
        <w:rPr>
          <w:sz w:val="20"/>
          <w:szCs w:val="20"/>
        </w:rPr>
      </w:pPr>
    </w:p>
    <w:p w:rsidR="0002647D" w:rsidRPr="0002647D" w:rsidRDefault="0002647D" w:rsidP="00AE1B99">
      <w:pPr>
        <w:pStyle w:val="7"/>
        <w:shd w:val="clear" w:color="auto" w:fill="auto"/>
        <w:spacing w:line="312" w:lineRule="exact"/>
        <w:ind w:left="20" w:firstLine="700"/>
        <w:jc w:val="both"/>
        <w:rPr>
          <w:sz w:val="20"/>
          <w:szCs w:val="20"/>
        </w:rPr>
      </w:pPr>
    </w:p>
    <w:p w:rsidR="0002647D" w:rsidRPr="0002647D" w:rsidRDefault="0002647D" w:rsidP="00AE1B99">
      <w:pPr>
        <w:pStyle w:val="7"/>
        <w:shd w:val="clear" w:color="auto" w:fill="auto"/>
        <w:spacing w:line="312" w:lineRule="exact"/>
        <w:ind w:left="20" w:firstLine="700"/>
        <w:jc w:val="both"/>
        <w:rPr>
          <w:sz w:val="20"/>
          <w:szCs w:val="20"/>
        </w:rPr>
      </w:pPr>
    </w:p>
    <w:p w:rsidR="0002647D" w:rsidRPr="0002647D" w:rsidRDefault="0002647D" w:rsidP="00AE1B99">
      <w:pPr>
        <w:pStyle w:val="7"/>
        <w:shd w:val="clear" w:color="auto" w:fill="auto"/>
        <w:spacing w:line="312" w:lineRule="exact"/>
        <w:ind w:left="20" w:firstLine="700"/>
        <w:jc w:val="both"/>
        <w:rPr>
          <w:sz w:val="20"/>
          <w:szCs w:val="20"/>
        </w:rPr>
      </w:pPr>
    </w:p>
    <w:sectPr w:rsidR="0002647D" w:rsidRPr="0002647D" w:rsidSect="00AE1B9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7DA9"/>
    <w:multiLevelType w:val="multilevel"/>
    <w:tmpl w:val="0E58A582"/>
    <w:lvl w:ilvl="0"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55625C"/>
    <w:multiLevelType w:val="multilevel"/>
    <w:tmpl w:val="7F9870C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157C1F"/>
    <w:multiLevelType w:val="multilevel"/>
    <w:tmpl w:val="292A967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2F07AF"/>
    <w:multiLevelType w:val="multilevel"/>
    <w:tmpl w:val="E89070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65"/>
    <w:rsid w:val="0002647D"/>
    <w:rsid w:val="005E447E"/>
    <w:rsid w:val="00614565"/>
    <w:rsid w:val="00A452A0"/>
    <w:rsid w:val="00AE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AE1B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E1B9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AE1B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3"/>
    <w:rsid w:val="00AE1B99"/>
    <w:pPr>
      <w:widowControl w:val="0"/>
      <w:shd w:val="clear" w:color="auto" w:fill="FFFFFF"/>
      <w:spacing w:after="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AE1B99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">
    <w:name w:val="Заголовок №1"/>
    <w:basedOn w:val="a"/>
    <w:link w:val="1"/>
    <w:rsid w:val="00AE1B99"/>
    <w:pPr>
      <w:widowControl w:val="0"/>
      <w:shd w:val="clear" w:color="auto" w:fill="FFFFFF"/>
      <w:spacing w:after="0" w:line="322" w:lineRule="exact"/>
      <w:ind w:firstLine="70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AE1B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E1B9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AE1B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3"/>
    <w:rsid w:val="00AE1B99"/>
    <w:pPr>
      <w:widowControl w:val="0"/>
      <w:shd w:val="clear" w:color="auto" w:fill="FFFFFF"/>
      <w:spacing w:after="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AE1B99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">
    <w:name w:val="Заголовок №1"/>
    <w:basedOn w:val="a"/>
    <w:link w:val="1"/>
    <w:rsid w:val="00AE1B99"/>
    <w:pPr>
      <w:widowControl w:val="0"/>
      <w:shd w:val="clear" w:color="auto" w:fill="FFFFFF"/>
      <w:spacing w:after="0" w:line="322" w:lineRule="exact"/>
      <w:ind w:firstLine="70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" TargetMode="External"/><Relationship Id="rId13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18" Type="http://schemas.openxmlformats.org/officeDocument/2006/relationships/hyperlink" Target="http://rcek.by/" TargetMode="External"/><Relationship Id="rId26" Type="http://schemas.openxmlformats.org/officeDocument/2006/relationships/hyperlink" Target="https://president.gov.by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ospitanie.adu.by/organizatsiya-vospitaniya/konkursi-akcii.html" TargetMode="External"/><Relationship Id="rId34" Type="http://schemas.openxmlformats.org/officeDocument/2006/relationships/hyperlink" Target="http://wiki.iot.ru/index.php/%D0%9F%D1%80%D0%BE%D0%B5%D0%BA%D1%82_%D0%A2%D0%B5%D0%BF%D0%BB%D0%BE_%D0%BE%D1%82%D1%87%D0%B5%D0%B3%D0%BE_%D0%B4%D0%BE%D0%BC%D0%B0" TargetMode="External"/><Relationship Id="rId7" Type="http://schemas.openxmlformats.org/officeDocument/2006/relationships/hyperlink" Target="https://vospitanie.adu.by/shkola-aktivnogo-grazhdanina.html" TargetMode="External"/><Relationship Id="rId12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17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25" Type="http://schemas.openxmlformats.org/officeDocument/2006/relationships/hyperlink" Target="https://rcek.by/" TargetMode="External"/><Relationship Id="rId33" Type="http://schemas.openxmlformats.org/officeDocument/2006/relationships/hyperlink" Target="http://ru-scarystories.blogspot.com/2009/02/blog-pos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20" Type="http://schemas.openxmlformats.org/officeDocument/2006/relationships/hyperlink" Target="https://vospitanie.adu.by" TargetMode="External"/><Relationship Id="rId29" Type="http://schemas.openxmlformats.org/officeDocument/2006/relationships/hyperlink" Target="https://adu.b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ospitanie.adu.by/" TargetMode="External"/><Relationship Id="rId11" Type="http://schemas.openxmlformats.org/officeDocument/2006/relationships/hyperlink" Target="https://adu.by/" TargetMode="External"/><Relationship Id="rId24" Type="http://schemas.openxmlformats.org/officeDocument/2006/relationships/hyperlink" Target="https://vospitanie.adu.by/rukovoditelyu-po-voenno-patrioticheskomu-vospitaniyu.html" TargetMode="External"/><Relationship Id="rId32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u.by/" TargetMode="External"/><Relationship Id="rId23" Type="http://schemas.openxmlformats.org/officeDocument/2006/relationships/hyperlink" Target="https://vospitanie.adu.by/rukovoditelyu-po-voenno-patrioticheskomu-vospitaniyu.html" TargetMode="External"/><Relationship Id="rId28" Type="http://schemas.openxmlformats.org/officeDocument/2006/relationships/hyperlink" Target="https://president.gov.by/ru/events/podpisan-ukaz-o-podgotovke-i-provedenii-v-belarusi-ii-igr-stran-sn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adu.by/ru/homeru/obrazovatelnyj-protsess-2023-2024-uchebnyj-god/obshchee-srednee-obrazovanie/instruktivno-metodicheskie-pisma.html" TargetMode="External"/><Relationship Id="rId19" Type="http://schemas.openxmlformats.org/officeDocument/2006/relationships/hyperlink" Target="https://adu.by/" TargetMode="External"/><Relationship Id="rId31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u.by/ru/homeru/obrazovatelnyj-protsess-2023-2024-uchebnyj-god/obshchee-srednee-obrazovanie/instruktivno-metodicheskie-pisma.html" TargetMode="External"/><Relationship Id="rId14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22" Type="http://schemas.openxmlformats.org/officeDocument/2006/relationships/hyperlink" Target="https://vospitanie.adu.by/" TargetMode="External"/><Relationship Id="rId27" Type="http://schemas.openxmlformats.org/officeDocument/2006/relationships/hyperlink" Target="https://president.gov.by/ru/events/podpisan-ukaz-o-podgotovke-i-provedenii-v-belarusi-ii-igr-stran-sng" TargetMode="External"/><Relationship Id="rId30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9945</Words>
  <Characters>56692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Рогова</dc:creator>
  <cp:keywords/>
  <dc:description/>
  <cp:lastModifiedBy>Юлия Владимировна Рогова</cp:lastModifiedBy>
  <cp:revision>4</cp:revision>
  <cp:lastPrinted>2023-09-06T09:10:00Z</cp:lastPrinted>
  <dcterms:created xsi:type="dcterms:W3CDTF">2023-09-06T09:09:00Z</dcterms:created>
  <dcterms:modified xsi:type="dcterms:W3CDTF">2023-09-06T09:33:00Z</dcterms:modified>
</cp:coreProperties>
</file>