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C48" w:rsidRPr="00622C48" w:rsidRDefault="00622C48" w:rsidP="00622C48">
      <w:pPr>
        <w:contextualSpacing/>
        <w:rPr>
          <w:rFonts w:ascii="Times New Roman" w:hAnsi="Times New Roman" w:cs="Times New Roman"/>
          <w:b/>
          <w:sz w:val="28"/>
          <w:szCs w:val="28"/>
        </w:rPr>
      </w:pPr>
      <w:r w:rsidRPr="00622C48">
        <w:rPr>
          <w:rFonts w:ascii="Times New Roman" w:hAnsi="Times New Roman" w:cs="Times New Roman"/>
          <w:b/>
          <w:sz w:val="28"/>
          <w:szCs w:val="28"/>
        </w:rPr>
        <w:t xml:space="preserve">ПАМЯТКА УЧАСТНИКУ </w:t>
      </w:r>
      <w:r w:rsidRPr="00622C48">
        <w:rPr>
          <w:rFonts w:ascii="Times New Roman" w:hAnsi="Times New Roman" w:cs="Times New Roman"/>
          <w:b/>
          <w:sz w:val="28"/>
          <w:szCs w:val="28"/>
        </w:rPr>
        <w:t xml:space="preserve">ЦЕНТРАЛИЗОВАННОГО ТЕСТИРОВАНИЯ </w:t>
      </w:r>
    </w:p>
    <w:p w:rsidR="00622C48" w:rsidRPr="00622C48" w:rsidRDefault="00622C48" w:rsidP="00622C48">
      <w:pPr>
        <w:contextualSpacing/>
        <w:rPr>
          <w:rFonts w:ascii="Times New Roman" w:hAnsi="Times New Roman" w:cs="Times New Roman"/>
          <w:sz w:val="28"/>
          <w:szCs w:val="28"/>
        </w:rPr>
      </w:pPr>
      <w:r>
        <w:rPr>
          <w:rFonts w:ascii="Times New Roman" w:hAnsi="Times New Roman" w:cs="Times New Roman"/>
          <w:sz w:val="28"/>
          <w:szCs w:val="28"/>
        </w:rPr>
        <w:t>1. Общие положения</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1.1. Пропуск для участия в централизованном тестировании (далее – ЦТ) считается зарегистрированным, если на нем имеется печать учреждения, определенного пунктом проведения ЦТ, подпись уполномоченного представителя пункта регистрации и указан регистрационный номер. В случае ут</w:t>
      </w:r>
      <w:r>
        <w:rPr>
          <w:rFonts w:ascii="Times New Roman" w:hAnsi="Times New Roman" w:cs="Times New Roman"/>
          <w:sz w:val="28"/>
          <w:szCs w:val="28"/>
        </w:rPr>
        <w:t>ери пропуска выдается дубликат.</w:t>
      </w:r>
    </w:p>
    <w:p w:rsidR="00622C48" w:rsidRPr="00622C48" w:rsidRDefault="00622C48" w:rsidP="00622C48">
      <w:pPr>
        <w:contextualSpacing/>
        <w:rPr>
          <w:rFonts w:ascii="Times New Roman" w:hAnsi="Times New Roman" w:cs="Times New Roman"/>
          <w:sz w:val="28"/>
          <w:szCs w:val="28"/>
        </w:rPr>
      </w:pPr>
      <w:r>
        <w:rPr>
          <w:rFonts w:ascii="Times New Roman" w:hAnsi="Times New Roman" w:cs="Times New Roman"/>
          <w:sz w:val="28"/>
          <w:szCs w:val="28"/>
        </w:rPr>
        <w:t>1.2. Абитуриент ИМЕЕТ ПРАВО:</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зарегистрироваться для участия в ЦТ не более чем по трем учебным предметам: по белорусскому или русскому языку (по выбору) и по двум предметам в соответствии с профи</w:t>
      </w:r>
      <w:bookmarkStart w:id="0" w:name="_GoBack"/>
      <w:bookmarkEnd w:id="0"/>
      <w:r w:rsidRPr="00622C48">
        <w:rPr>
          <w:rFonts w:ascii="Times New Roman" w:hAnsi="Times New Roman" w:cs="Times New Roman"/>
          <w:sz w:val="28"/>
          <w:szCs w:val="28"/>
        </w:rPr>
        <w:t>лем (нап</w:t>
      </w:r>
      <w:r>
        <w:rPr>
          <w:rFonts w:ascii="Times New Roman" w:hAnsi="Times New Roman" w:cs="Times New Roman"/>
          <w:sz w:val="28"/>
          <w:szCs w:val="28"/>
        </w:rPr>
        <w:t>равлением) специальности;</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 xml:space="preserve">сдать пропуск или обменять его на пропуск по другому учебному предмету </w:t>
      </w:r>
      <w:r>
        <w:rPr>
          <w:rFonts w:ascii="Times New Roman" w:hAnsi="Times New Roman" w:cs="Times New Roman"/>
          <w:sz w:val="28"/>
          <w:szCs w:val="28"/>
        </w:rPr>
        <w:t>до окончания срока регистрации;</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пользоваться только на  ЦТ по химии и физике  непрограммируемым калькулятором, который не является средством хранения, приема и передачи информации, имеет исключительно однострочный  цифровой дисплей (не допускающий отображения графической информации) и способен осуществлять основные арифметические действия (сложение, вычитание, умножение, деление, возведение в степень, вычислен</w:t>
      </w:r>
      <w:r>
        <w:rPr>
          <w:rFonts w:ascii="Times New Roman" w:hAnsi="Times New Roman" w:cs="Times New Roman"/>
          <w:sz w:val="28"/>
          <w:szCs w:val="28"/>
        </w:rPr>
        <w:t>ие квадратного корня);</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делать замечания (в</w:t>
      </w:r>
      <w:r>
        <w:rPr>
          <w:rFonts w:ascii="Times New Roman" w:hAnsi="Times New Roman" w:cs="Times New Roman"/>
          <w:sz w:val="28"/>
          <w:szCs w:val="28"/>
        </w:rPr>
        <w:t xml:space="preserve"> ходе ЦТ) по содержанию тестов.</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 xml:space="preserve">1.3. </w:t>
      </w:r>
      <w:proofErr w:type="gramStart"/>
      <w:r w:rsidRPr="00622C48">
        <w:rPr>
          <w:rFonts w:ascii="Times New Roman" w:hAnsi="Times New Roman" w:cs="Times New Roman"/>
          <w:sz w:val="28"/>
          <w:szCs w:val="28"/>
        </w:rPr>
        <w:t>Абитуриент, не явившийся на  ЦТ по уважительным причинам (болезнь или другие непредвиденные обстоятельства, препятствующие участию в  ЦТ и подтвержденные документально), проходит его в резервный день, предварительно перерегистрировавшись в установленный период в одном из пунктов, обеспечивающих регистрацию для участия в  ЦТ в резервный день (Брестский государственный технический университет, Витебский государственный технологический университет, Гомельский государственный технический университет имени П. О. Сухого, Гродненский</w:t>
      </w:r>
      <w:proofErr w:type="gramEnd"/>
      <w:r w:rsidRPr="00622C48">
        <w:rPr>
          <w:rFonts w:ascii="Times New Roman" w:hAnsi="Times New Roman" w:cs="Times New Roman"/>
          <w:sz w:val="28"/>
          <w:szCs w:val="28"/>
        </w:rPr>
        <w:t xml:space="preserve"> государственный университет имени Янки Купалы,  Белорусско-Российский университет, Белорусски</w:t>
      </w:r>
      <w:r>
        <w:rPr>
          <w:rFonts w:ascii="Times New Roman" w:hAnsi="Times New Roman" w:cs="Times New Roman"/>
          <w:sz w:val="28"/>
          <w:szCs w:val="28"/>
        </w:rPr>
        <w:t>й государственный университет).</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 xml:space="preserve">1.4. Абитуриент прибывает в пункт тестирования не </w:t>
      </w:r>
      <w:proofErr w:type="gramStart"/>
      <w:r w:rsidRPr="00622C48">
        <w:rPr>
          <w:rFonts w:ascii="Times New Roman" w:hAnsi="Times New Roman" w:cs="Times New Roman"/>
          <w:sz w:val="28"/>
          <w:szCs w:val="28"/>
        </w:rPr>
        <w:t>позднее</w:t>
      </w:r>
      <w:proofErr w:type="gramEnd"/>
      <w:r w:rsidRPr="00622C48">
        <w:rPr>
          <w:rFonts w:ascii="Times New Roman" w:hAnsi="Times New Roman" w:cs="Times New Roman"/>
          <w:sz w:val="28"/>
          <w:szCs w:val="28"/>
        </w:rPr>
        <w:t xml:space="preserve"> чем за 30 минут до начала ЦТ, имея при себе зарегистрированный пропуск, документ, удостоверяющий личность (паспорт или вид на жительство в Республике Беларусь, удостоверение беженца, справку, выдаваемую в случае утраты (хищения) документа, удостоверяющего личность), ручку (</w:t>
      </w:r>
      <w:proofErr w:type="spellStart"/>
      <w:r w:rsidRPr="00622C48">
        <w:rPr>
          <w:rFonts w:ascii="Times New Roman" w:hAnsi="Times New Roman" w:cs="Times New Roman"/>
          <w:sz w:val="28"/>
          <w:szCs w:val="28"/>
        </w:rPr>
        <w:t>гелевую</w:t>
      </w:r>
      <w:proofErr w:type="spellEnd"/>
      <w:r w:rsidRPr="00622C48">
        <w:rPr>
          <w:rFonts w:ascii="Times New Roman" w:hAnsi="Times New Roman" w:cs="Times New Roman"/>
          <w:sz w:val="28"/>
          <w:szCs w:val="28"/>
        </w:rPr>
        <w:t xml:space="preserve"> или капиллярную) с чернилами черного цвета, калькулятор (то</w:t>
      </w:r>
      <w:r>
        <w:rPr>
          <w:rFonts w:ascii="Times New Roman" w:hAnsi="Times New Roman" w:cs="Times New Roman"/>
          <w:sz w:val="28"/>
          <w:szCs w:val="28"/>
        </w:rPr>
        <w:t>лько на  ЦТ по физике и химии).</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Абитуриент, прибывший на  ЦТ после вскрытия пакета с педагогическими теста</w:t>
      </w:r>
      <w:r>
        <w:rPr>
          <w:rFonts w:ascii="Times New Roman" w:hAnsi="Times New Roman" w:cs="Times New Roman"/>
          <w:sz w:val="28"/>
          <w:szCs w:val="28"/>
        </w:rPr>
        <w:t>ми, в аудиторию не допускается.</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lastRenderedPageBreak/>
        <w:t>При получении экзаменационных материалов абитуриент обязан убедиться в соответствии номера варианта бланка ответов номеру варианта педагогического теста. Абитуриент обеспечивает сохранность экзаменационных материалов с момента получения до передачи организа</w:t>
      </w:r>
      <w:r>
        <w:rPr>
          <w:rFonts w:ascii="Times New Roman" w:hAnsi="Times New Roman" w:cs="Times New Roman"/>
          <w:sz w:val="28"/>
          <w:szCs w:val="28"/>
        </w:rPr>
        <w:t>торам.</w:t>
      </w:r>
    </w:p>
    <w:p w:rsidR="00622C48" w:rsidRPr="00622C48" w:rsidRDefault="00622C48" w:rsidP="00622C48">
      <w:pPr>
        <w:contextualSpacing/>
        <w:rPr>
          <w:rFonts w:ascii="Times New Roman" w:hAnsi="Times New Roman" w:cs="Times New Roman"/>
          <w:sz w:val="28"/>
          <w:szCs w:val="28"/>
        </w:rPr>
      </w:pPr>
      <w:r>
        <w:rPr>
          <w:rFonts w:ascii="Times New Roman" w:hAnsi="Times New Roman" w:cs="Times New Roman"/>
          <w:sz w:val="28"/>
          <w:szCs w:val="28"/>
        </w:rPr>
        <w:t>1.5. Абитуриенту ЗАПРЕЩАЕТСЯ:</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проносить, а также использовать в аудиториях, где проводится ЦТ, любые предметы и документы, кроме документа, удостоверяющего личность, пропуска, ручки (</w:t>
      </w:r>
      <w:proofErr w:type="spellStart"/>
      <w:r w:rsidRPr="00622C48">
        <w:rPr>
          <w:rFonts w:ascii="Times New Roman" w:hAnsi="Times New Roman" w:cs="Times New Roman"/>
          <w:sz w:val="28"/>
          <w:szCs w:val="28"/>
        </w:rPr>
        <w:t>гелевой</w:t>
      </w:r>
      <w:proofErr w:type="spellEnd"/>
      <w:r w:rsidRPr="00622C48">
        <w:rPr>
          <w:rFonts w:ascii="Times New Roman" w:hAnsi="Times New Roman" w:cs="Times New Roman"/>
          <w:sz w:val="28"/>
          <w:szCs w:val="28"/>
        </w:rPr>
        <w:t xml:space="preserve"> или капилляр</w:t>
      </w:r>
      <w:r>
        <w:rPr>
          <w:rFonts w:ascii="Times New Roman" w:hAnsi="Times New Roman" w:cs="Times New Roman"/>
          <w:sz w:val="28"/>
          <w:szCs w:val="28"/>
        </w:rPr>
        <w:t>ной) с чернилами черного цвета;</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фальсифицировать данные в обла</w:t>
      </w:r>
      <w:r>
        <w:rPr>
          <w:rFonts w:ascii="Times New Roman" w:hAnsi="Times New Roman" w:cs="Times New Roman"/>
          <w:sz w:val="28"/>
          <w:szCs w:val="28"/>
        </w:rPr>
        <w:t>сти регистрации бланка ответов;</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меняться местами, использовать помощь других лиц п</w:t>
      </w:r>
      <w:r>
        <w:rPr>
          <w:rFonts w:ascii="Times New Roman" w:hAnsi="Times New Roman" w:cs="Times New Roman"/>
          <w:sz w:val="28"/>
          <w:szCs w:val="28"/>
        </w:rPr>
        <w:t>ри выполнении тестовых заданий.</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Абитуриент, нарушающий требования, отстраняется от участия в  Ц</w:t>
      </w:r>
      <w:r>
        <w:rPr>
          <w:rFonts w:ascii="Times New Roman" w:hAnsi="Times New Roman" w:cs="Times New Roman"/>
          <w:sz w:val="28"/>
          <w:szCs w:val="28"/>
        </w:rPr>
        <w:t>Т по данному учебному предмету.</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 xml:space="preserve">2. Правила </w:t>
      </w:r>
      <w:r>
        <w:rPr>
          <w:rFonts w:ascii="Times New Roman" w:hAnsi="Times New Roman" w:cs="Times New Roman"/>
          <w:sz w:val="28"/>
          <w:szCs w:val="28"/>
        </w:rPr>
        <w:t>заполнения бланка ответов</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2.1. Информация, внесенная в бланк ответов, обрабатывается ЭВМ автоматически, поэтому при заполнении бланка ответов необходимо точно с</w:t>
      </w:r>
      <w:r>
        <w:rPr>
          <w:rFonts w:ascii="Times New Roman" w:hAnsi="Times New Roman" w:cs="Times New Roman"/>
          <w:sz w:val="28"/>
          <w:szCs w:val="28"/>
        </w:rPr>
        <w:t>облюдать установленный порядок.</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 xml:space="preserve">2.2. Информация в бланк ответов вписывается только в специально определенные поля. Каждое поле бланка ответов заполняется, начиная с первой клеточки. Оставшиеся свободными клеточки поля заполнять не </w:t>
      </w:r>
      <w:r>
        <w:rPr>
          <w:rFonts w:ascii="Times New Roman" w:hAnsi="Times New Roman" w:cs="Times New Roman"/>
          <w:sz w:val="28"/>
          <w:szCs w:val="28"/>
        </w:rPr>
        <w:t xml:space="preserve">следует. Не делайте прочерков. </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2.3. Цифры и буквы вписываются в поля бланка ответов  в соответствии с образцами написания символов, расположенными в верхней части бланка о</w:t>
      </w:r>
      <w:r>
        <w:rPr>
          <w:rFonts w:ascii="Times New Roman" w:hAnsi="Times New Roman" w:cs="Times New Roman"/>
          <w:sz w:val="28"/>
          <w:szCs w:val="28"/>
        </w:rPr>
        <w:t xml:space="preserve">тветов или инструкции к тесту. </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2.4. Бланк ответов заполн</w:t>
      </w:r>
      <w:r>
        <w:rPr>
          <w:rFonts w:ascii="Times New Roman" w:hAnsi="Times New Roman" w:cs="Times New Roman"/>
          <w:sz w:val="28"/>
          <w:szCs w:val="28"/>
        </w:rPr>
        <w:t>яется только черными чернилами.</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 xml:space="preserve">2.5. Фамилия, имя, отчество вписываются согласно документу, удостоверяющему личность, на том языке (белорусском или русском), на котором абитуриент зарегистрировался. Подпись абитуриента не должна выходить </w:t>
      </w:r>
      <w:r>
        <w:rPr>
          <w:rFonts w:ascii="Times New Roman" w:hAnsi="Times New Roman" w:cs="Times New Roman"/>
          <w:sz w:val="28"/>
          <w:szCs w:val="28"/>
        </w:rPr>
        <w:t>за линии ограничительной рамки.</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2.6. Нельзя исправлять метку графическим способом (заштриховывать), замазы</w:t>
      </w:r>
      <w:r>
        <w:rPr>
          <w:rFonts w:ascii="Times New Roman" w:hAnsi="Times New Roman" w:cs="Times New Roman"/>
          <w:sz w:val="28"/>
          <w:szCs w:val="28"/>
        </w:rPr>
        <w:t xml:space="preserve">вать корректирующей жидкостью. </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2.7. Область ответов на задания части</w:t>
      </w:r>
      <w:proofErr w:type="gramStart"/>
      <w:r w:rsidRPr="00622C48">
        <w:rPr>
          <w:rFonts w:ascii="Times New Roman" w:hAnsi="Times New Roman" w:cs="Times New Roman"/>
          <w:sz w:val="28"/>
          <w:szCs w:val="28"/>
        </w:rPr>
        <w:t xml:space="preserve"> А</w:t>
      </w:r>
      <w:proofErr w:type="gramEnd"/>
      <w:r w:rsidRPr="00622C48">
        <w:rPr>
          <w:rFonts w:ascii="Times New Roman" w:hAnsi="Times New Roman" w:cs="Times New Roman"/>
          <w:sz w:val="28"/>
          <w:szCs w:val="28"/>
        </w:rPr>
        <w:t xml:space="preserve"> состоит из горизонтального ряда номеров заданий теста. Под каж</w:t>
      </w:r>
      <w:r>
        <w:rPr>
          <w:rFonts w:ascii="Times New Roman" w:hAnsi="Times New Roman" w:cs="Times New Roman"/>
          <w:sz w:val="28"/>
          <w:szCs w:val="28"/>
        </w:rPr>
        <w:t xml:space="preserve">дым номером задания </w:t>
      </w:r>
      <w:proofErr w:type="gramStart"/>
      <w:r>
        <w:rPr>
          <w:rFonts w:ascii="Times New Roman" w:hAnsi="Times New Roman" w:cs="Times New Roman"/>
          <w:sz w:val="28"/>
          <w:szCs w:val="28"/>
        </w:rPr>
        <w:t>расположен</w:t>
      </w:r>
      <w:proofErr w:type="gramEnd"/>
      <w:r>
        <w:rPr>
          <w:rFonts w:ascii="Times New Roman" w:hAnsi="Times New Roman" w:cs="Times New Roman"/>
          <w:sz w:val="28"/>
          <w:szCs w:val="28"/>
        </w:rPr>
        <w:t xml:space="preserve"> </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вертикальный столбик из пяти клеточек. Для внесения ответа, который абитуриент считает правильным, под номером задания он должен поставить метку в ту клеточку, номер которой соответствует номеру выбранного им ответа. При заполнении области ответов на задания части</w:t>
      </w:r>
      <w:proofErr w:type="gramStart"/>
      <w:r w:rsidRPr="00622C48">
        <w:rPr>
          <w:rFonts w:ascii="Times New Roman" w:hAnsi="Times New Roman" w:cs="Times New Roman"/>
          <w:sz w:val="28"/>
          <w:szCs w:val="28"/>
        </w:rPr>
        <w:t xml:space="preserve"> А</w:t>
      </w:r>
      <w:proofErr w:type="gramEnd"/>
      <w:r w:rsidRPr="00622C48">
        <w:rPr>
          <w:rFonts w:ascii="Times New Roman" w:hAnsi="Times New Roman" w:cs="Times New Roman"/>
          <w:sz w:val="28"/>
          <w:szCs w:val="28"/>
        </w:rPr>
        <w:t xml:space="preserve"> следует строго соблюдать инструкции, приведенные в тесте (ко всем заданиям, г</w:t>
      </w:r>
      <w:r>
        <w:rPr>
          <w:rFonts w:ascii="Times New Roman" w:hAnsi="Times New Roman" w:cs="Times New Roman"/>
          <w:sz w:val="28"/>
          <w:szCs w:val="28"/>
        </w:rPr>
        <w:t xml:space="preserve">руппе или отдельным заданиям). </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lastRenderedPageBreak/>
        <w:t>Ответы на задания части</w:t>
      </w:r>
      <w:proofErr w:type="gramStart"/>
      <w:r w:rsidRPr="00622C48">
        <w:rPr>
          <w:rFonts w:ascii="Times New Roman" w:hAnsi="Times New Roman" w:cs="Times New Roman"/>
          <w:sz w:val="28"/>
          <w:szCs w:val="28"/>
        </w:rPr>
        <w:t xml:space="preserve"> В</w:t>
      </w:r>
      <w:proofErr w:type="gramEnd"/>
      <w:r w:rsidRPr="00622C48">
        <w:rPr>
          <w:rFonts w:ascii="Times New Roman" w:hAnsi="Times New Roman" w:cs="Times New Roman"/>
          <w:sz w:val="28"/>
          <w:szCs w:val="28"/>
        </w:rPr>
        <w:t xml:space="preserve"> необходимо записывать справа от номера тестового задания в области ответов, предназначенной для кратк</w:t>
      </w:r>
      <w:r>
        <w:rPr>
          <w:rFonts w:ascii="Times New Roman" w:hAnsi="Times New Roman" w:cs="Times New Roman"/>
          <w:sz w:val="28"/>
          <w:szCs w:val="28"/>
        </w:rPr>
        <w:t>их ответов на тестовые задания.</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Ответ дается только в краткой форме (слово, словосочетание или целое число). Каждая цифра, буква или знак минус (если число отрицательное) запи</w:t>
      </w:r>
      <w:r>
        <w:rPr>
          <w:rFonts w:ascii="Times New Roman" w:hAnsi="Times New Roman" w:cs="Times New Roman"/>
          <w:sz w:val="28"/>
          <w:szCs w:val="28"/>
        </w:rPr>
        <w:t xml:space="preserve">сывается в отдельную клеточку. </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 xml:space="preserve">Ответ, состоящий из двух слов, пишется слитно, без дефиса, пробела или другого разделительного знака. Если букв в таком слове окажется больше, чем клеточек в поле ответа, то вторую часть слова можно писать плотнее, с меньшим расстоянием между буквами (не соблюдая попадания в клеточки). </w:t>
      </w:r>
      <w:r>
        <w:rPr>
          <w:rFonts w:ascii="Times New Roman" w:hAnsi="Times New Roman" w:cs="Times New Roman"/>
          <w:sz w:val="28"/>
          <w:szCs w:val="28"/>
        </w:rPr>
        <w:t>Слово следует писать полностью.</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Ответ (слово или словосочетание) дается в форме (род, число, падеж), определяемой условием тестового задания, и на языке, избранном для сдачи экзамена. Орфографическ</w:t>
      </w:r>
      <w:r>
        <w:rPr>
          <w:rFonts w:ascii="Times New Roman" w:hAnsi="Times New Roman" w:cs="Times New Roman"/>
          <w:sz w:val="28"/>
          <w:szCs w:val="28"/>
        </w:rPr>
        <w:t>ие ошибки в ответе недопустимы.</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Числовой ответ в виде дроби округляется до целого числа по прави</w:t>
      </w:r>
      <w:r>
        <w:rPr>
          <w:rFonts w:ascii="Times New Roman" w:hAnsi="Times New Roman" w:cs="Times New Roman"/>
          <w:sz w:val="28"/>
          <w:szCs w:val="28"/>
        </w:rPr>
        <w:t>лам математического округления.</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Запрещается записывать ответ в виде математической формулы или выражения, указывать названия единиц измерения (градусы, проценты, метры, тонны и др.), давать словесные заг</w:t>
      </w:r>
      <w:r>
        <w:rPr>
          <w:rFonts w:ascii="Times New Roman" w:hAnsi="Times New Roman" w:cs="Times New Roman"/>
          <w:sz w:val="28"/>
          <w:szCs w:val="28"/>
        </w:rPr>
        <w:t>оловки или комментарии к числу.</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Запрещается использовать экзаменационные</w:t>
      </w:r>
      <w:r>
        <w:rPr>
          <w:rFonts w:ascii="Times New Roman" w:hAnsi="Times New Roman" w:cs="Times New Roman"/>
          <w:sz w:val="28"/>
          <w:szCs w:val="28"/>
        </w:rPr>
        <w:t xml:space="preserve"> материалы для рабочих записей.</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Недопустимо использование ненормативной лексики и иное умышленное нарушение установленного пор</w:t>
      </w:r>
      <w:r>
        <w:rPr>
          <w:rFonts w:ascii="Times New Roman" w:hAnsi="Times New Roman" w:cs="Times New Roman"/>
          <w:sz w:val="28"/>
          <w:szCs w:val="28"/>
        </w:rPr>
        <w:t>ядка заполнения бланка ответов.</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 xml:space="preserve">2.8. Отмена ошибочных меток выполняется в полях «Отмена ошибочных меток». Для отмены ошибочного и указания верного ответа необходимо отменить метку ошибочно выбранного ответа и поставить другую метку в нужной клеточке, соответствующей данному заданию. Отмена одной метки осуществляется заполнением одного поля в области «Отмена ошибочных меток». В поле «Вопрос» указывается номер задания с ошибочно выбранным ответом, затем в поле «Метка» указывается порядковый номер ошибочно поставленной метки. Если для записи номера задания нужна только одна цифра, то вторая клеточка поля «Вопрос» остается пустой. Для одного задания можно отменить несколько ошибочных меток, используя для отмены каждой метки новое поле. Отменить можно не более шести ошибочных меток во всех  заданиях части </w:t>
      </w:r>
      <w:proofErr w:type="gramStart"/>
      <w:r w:rsidRPr="00622C48">
        <w:rPr>
          <w:rFonts w:ascii="Times New Roman" w:hAnsi="Times New Roman" w:cs="Times New Roman"/>
          <w:sz w:val="28"/>
          <w:szCs w:val="28"/>
        </w:rPr>
        <w:t>А.</w:t>
      </w:r>
      <w:proofErr w:type="gramEnd"/>
      <w:r w:rsidRPr="00622C48">
        <w:rPr>
          <w:rFonts w:ascii="Times New Roman" w:hAnsi="Times New Roman" w:cs="Times New Roman"/>
          <w:sz w:val="28"/>
          <w:szCs w:val="28"/>
        </w:rPr>
        <w:t xml:space="preserve"> Поэтому ставить метку нужно только после окончательного выбора</w:t>
      </w:r>
      <w:r>
        <w:rPr>
          <w:rFonts w:ascii="Times New Roman" w:hAnsi="Times New Roman" w:cs="Times New Roman"/>
          <w:sz w:val="28"/>
          <w:szCs w:val="28"/>
        </w:rPr>
        <w:t xml:space="preserve"> правильного ответа в задании. </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Замена ошибочных кратких ответов в  заданиях части</w:t>
      </w:r>
      <w:proofErr w:type="gramStart"/>
      <w:r w:rsidRPr="00622C48">
        <w:rPr>
          <w:rFonts w:ascii="Times New Roman" w:hAnsi="Times New Roman" w:cs="Times New Roman"/>
          <w:sz w:val="28"/>
          <w:szCs w:val="28"/>
        </w:rPr>
        <w:t xml:space="preserve"> В</w:t>
      </w:r>
      <w:proofErr w:type="gramEnd"/>
      <w:r w:rsidRPr="00622C48">
        <w:rPr>
          <w:rFonts w:ascii="Times New Roman" w:hAnsi="Times New Roman" w:cs="Times New Roman"/>
          <w:sz w:val="28"/>
          <w:szCs w:val="28"/>
        </w:rPr>
        <w:t xml:space="preserve"> и указание правильного ответа производится в соответствующем поле. Для замены ошибочного ответа необходимо указать номер неверно выполненного задания и записать правильный ответ. Заменить можно не</w:t>
      </w:r>
      <w:r>
        <w:rPr>
          <w:rFonts w:ascii="Times New Roman" w:hAnsi="Times New Roman" w:cs="Times New Roman"/>
          <w:sz w:val="28"/>
          <w:szCs w:val="28"/>
        </w:rPr>
        <w:t xml:space="preserve"> более двух ошибочных ответов. </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lastRenderedPageBreak/>
        <w:t>2.9. При сдаче заполненного бланка ответов и других экзаменационных материалов абитуриент предъявляет лицу, обеспечивающему проведение  ЦТ в аудитории, свой пропуск, на котором ставится отметка «Централизова</w:t>
      </w:r>
      <w:r>
        <w:rPr>
          <w:rFonts w:ascii="Times New Roman" w:hAnsi="Times New Roman" w:cs="Times New Roman"/>
          <w:sz w:val="28"/>
          <w:szCs w:val="28"/>
        </w:rPr>
        <w:t>нное тестирование проше</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-ла)».</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3. Результаты</w:t>
      </w:r>
      <w:r>
        <w:rPr>
          <w:rFonts w:ascii="Times New Roman" w:hAnsi="Times New Roman" w:cs="Times New Roman"/>
          <w:sz w:val="28"/>
          <w:szCs w:val="28"/>
        </w:rPr>
        <w:t xml:space="preserve"> централизованного тестирования</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3.1. Претензии к результатам  ЦТ по причине нарушения абитуриентом порядка заполнения бла</w:t>
      </w:r>
      <w:r>
        <w:rPr>
          <w:rFonts w:ascii="Times New Roman" w:hAnsi="Times New Roman" w:cs="Times New Roman"/>
          <w:sz w:val="28"/>
          <w:szCs w:val="28"/>
        </w:rPr>
        <w:t>нка ответов не рассматриваются.</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3.2. Информацию о результатах ЦТ можно получить в пункте  проведения ЦТ (списки на стендах, на сайте учреждения образования), а также на сайте УО «Республиканский институт контроля з</w:t>
      </w:r>
      <w:r>
        <w:rPr>
          <w:rFonts w:ascii="Times New Roman" w:hAnsi="Times New Roman" w:cs="Times New Roman"/>
          <w:sz w:val="28"/>
          <w:szCs w:val="28"/>
        </w:rPr>
        <w:t xml:space="preserve">наний» по адресу: www.rikc.by  </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УО РИКЗ обеспечивает оперативное информирование о результатах ЦТ посредством мобильной связи с использованием SMS-запросов на номер 5050. Услуга реализована в виде интерактивного сервиса SMS-подписки и доступна для абонентов VELCOM, MTC, DIALLO</w:t>
      </w:r>
      <w:r>
        <w:rPr>
          <w:rFonts w:ascii="Times New Roman" w:hAnsi="Times New Roman" w:cs="Times New Roman"/>
          <w:sz w:val="28"/>
          <w:szCs w:val="28"/>
        </w:rPr>
        <w:t>G, LIFE. Данная услуга платная.</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3.3 Сертификат выдается только в обмен на зарегистрированный пропуск с отметкой «Централизованное тестирование проше</w:t>
      </w:r>
      <w:proofErr w:type="gramStart"/>
      <w:r w:rsidRPr="00622C48">
        <w:rPr>
          <w:rFonts w:ascii="Times New Roman" w:hAnsi="Times New Roman" w:cs="Times New Roman"/>
          <w:sz w:val="28"/>
          <w:szCs w:val="28"/>
        </w:rPr>
        <w:t>л(</w:t>
      </w:r>
      <w:proofErr w:type="gramEnd"/>
      <w:r w:rsidRPr="00622C48">
        <w:rPr>
          <w:rFonts w:ascii="Times New Roman" w:hAnsi="Times New Roman" w:cs="Times New Roman"/>
          <w:sz w:val="28"/>
          <w:szCs w:val="28"/>
        </w:rPr>
        <w:t>-ла)» при предъявлении документа, удостоверяющего личность, с которым абитуриент проходил  ЦТ и номер которого б</w:t>
      </w:r>
      <w:r>
        <w:rPr>
          <w:rFonts w:ascii="Times New Roman" w:hAnsi="Times New Roman" w:cs="Times New Roman"/>
          <w:sz w:val="28"/>
          <w:szCs w:val="28"/>
        </w:rPr>
        <w:t xml:space="preserve">удет указан в сертификате.     </w:t>
      </w:r>
    </w:p>
    <w:p w:rsidR="00622C48"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3.4</w:t>
      </w:r>
      <w:proofErr w:type="gramStart"/>
      <w:r w:rsidRPr="00622C48">
        <w:rPr>
          <w:rFonts w:ascii="Times New Roman" w:hAnsi="Times New Roman" w:cs="Times New Roman"/>
          <w:sz w:val="28"/>
          <w:szCs w:val="28"/>
        </w:rPr>
        <w:t xml:space="preserve"> В</w:t>
      </w:r>
      <w:proofErr w:type="gramEnd"/>
      <w:r w:rsidRPr="00622C48">
        <w:rPr>
          <w:rFonts w:ascii="Times New Roman" w:hAnsi="Times New Roman" w:cs="Times New Roman"/>
          <w:sz w:val="28"/>
          <w:szCs w:val="28"/>
        </w:rPr>
        <w:t xml:space="preserve"> случае использования ненормативной лексики и иного умышленного нарушения установленного порядка заполнения абитуриентом бланка ответов на основании решения комиссии РИКЗ данные бланки ответов не подлежат обработке. Абитуриентам, допустившим данный вид нарушения, </w:t>
      </w:r>
      <w:r>
        <w:rPr>
          <w:rFonts w:ascii="Times New Roman" w:hAnsi="Times New Roman" w:cs="Times New Roman"/>
          <w:sz w:val="28"/>
          <w:szCs w:val="28"/>
        </w:rPr>
        <w:t>сертификат не выдается.</w:t>
      </w:r>
    </w:p>
    <w:p w:rsidR="000F48EE" w:rsidRPr="00622C48" w:rsidRDefault="00622C48" w:rsidP="00622C48">
      <w:pPr>
        <w:contextualSpacing/>
        <w:rPr>
          <w:rFonts w:ascii="Times New Roman" w:hAnsi="Times New Roman" w:cs="Times New Roman"/>
          <w:sz w:val="28"/>
          <w:szCs w:val="28"/>
        </w:rPr>
      </w:pPr>
      <w:r w:rsidRPr="00622C48">
        <w:rPr>
          <w:rFonts w:ascii="Times New Roman" w:hAnsi="Times New Roman" w:cs="Times New Roman"/>
          <w:sz w:val="28"/>
          <w:szCs w:val="28"/>
        </w:rPr>
        <w:t>Желаем успехов!</w:t>
      </w:r>
    </w:p>
    <w:sectPr w:rsidR="000F48EE" w:rsidRPr="00622C48" w:rsidSect="00A93CD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C48"/>
    <w:rsid w:val="00091225"/>
    <w:rsid w:val="000F48EE"/>
    <w:rsid w:val="00113775"/>
    <w:rsid w:val="00243CB9"/>
    <w:rsid w:val="00282C3E"/>
    <w:rsid w:val="0036749C"/>
    <w:rsid w:val="004C6D2B"/>
    <w:rsid w:val="005E5D36"/>
    <w:rsid w:val="00622C48"/>
    <w:rsid w:val="00737E7D"/>
    <w:rsid w:val="007667B3"/>
    <w:rsid w:val="00794770"/>
    <w:rsid w:val="008408DE"/>
    <w:rsid w:val="00846485"/>
    <w:rsid w:val="00A93CDF"/>
    <w:rsid w:val="00B073AE"/>
    <w:rsid w:val="00CB4105"/>
    <w:rsid w:val="00F35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2C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2C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2C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2C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1281</Words>
  <Characters>7308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cp:lastPrinted>2013-12-04T09:53:00Z</cp:lastPrinted>
  <dcterms:created xsi:type="dcterms:W3CDTF">2013-12-04T09:52:00Z</dcterms:created>
  <dcterms:modified xsi:type="dcterms:W3CDTF">2013-12-04T09:55:00Z</dcterms:modified>
</cp:coreProperties>
</file>